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26BF" w14:textId="6B043C48" w:rsidR="00D6338A" w:rsidRPr="005B4071" w:rsidRDefault="00D6338A" w:rsidP="007D6D0D">
      <w:pPr>
        <w:ind w:right="424"/>
        <w:rPr>
          <w:rFonts w:ascii="Arial" w:hAnsi="Arial" w:cs="Arial"/>
          <w:bCs/>
          <w:szCs w:val="20"/>
        </w:rPr>
      </w:pPr>
    </w:p>
    <w:p w14:paraId="1F68B91F" w14:textId="77777777" w:rsidR="00560479" w:rsidRPr="00DC4309" w:rsidRDefault="00560479" w:rsidP="00D6338A">
      <w:pPr>
        <w:ind w:left="-426" w:right="424"/>
        <w:jc w:val="right"/>
        <w:rPr>
          <w:rFonts w:ascii="Arial" w:hAnsi="Arial" w:cs="Arial"/>
          <w:b/>
          <w:bCs/>
          <w:szCs w:val="20"/>
        </w:rPr>
      </w:pPr>
      <w:r w:rsidRPr="00DC4309">
        <w:rPr>
          <w:rFonts w:ascii="Arial" w:hAnsi="Arial" w:cs="Arial"/>
          <w:b/>
          <w:bCs/>
          <w:szCs w:val="20"/>
        </w:rPr>
        <w:t>Утверждено приказом Генерального директора</w:t>
      </w:r>
    </w:p>
    <w:p w14:paraId="0F929648" w14:textId="47D213A2" w:rsidR="00560479" w:rsidRDefault="00560479" w:rsidP="00EF795D">
      <w:pPr>
        <w:ind w:right="424"/>
        <w:jc w:val="right"/>
        <w:rPr>
          <w:rFonts w:ascii="Arial" w:hAnsi="Arial" w:cs="Arial"/>
          <w:b/>
          <w:bCs/>
          <w:szCs w:val="20"/>
        </w:rPr>
      </w:pPr>
      <w:r w:rsidRPr="00DC4309">
        <w:rPr>
          <w:rFonts w:ascii="Arial" w:hAnsi="Arial" w:cs="Arial"/>
          <w:b/>
          <w:bCs/>
          <w:szCs w:val="20"/>
        </w:rPr>
        <w:t xml:space="preserve">ЗАО «О1 </w:t>
      </w:r>
      <w:proofErr w:type="spellStart"/>
      <w:r w:rsidRPr="00DC4309">
        <w:rPr>
          <w:rFonts w:ascii="Arial" w:hAnsi="Arial" w:cs="Arial"/>
          <w:b/>
          <w:bCs/>
          <w:szCs w:val="20"/>
        </w:rPr>
        <w:t>Пропертиз</w:t>
      </w:r>
      <w:proofErr w:type="spellEnd"/>
      <w:r w:rsidRPr="00DC4309">
        <w:rPr>
          <w:rFonts w:ascii="Arial" w:hAnsi="Arial" w:cs="Arial"/>
          <w:b/>
          <w:bCs/>
          <w:szCs w:val="20"/>
        </w:rPr>
        <w:t xml:space="preserve"> Менеджмент»</w:t>
      </w:r>
    </w:p>
    <w:p w14:paraId="6147FA80" w14:textId="77777777" w:rsidR="001D6675" w:rsidRPr="00DC4309" w:rsidRDefault="001D6675" w:rsidP="00EF795D">
      <w:pPr>
        <w:ind w:right="424"/>
        <w:jc w:val="right"/>
        <w:rPr>
          <w:rFonts w:ascii="Arial" w:hAnsi="Arial" w:cs="Arial"/>
          <w:b/>
          <w:bCs/>
          <w:szCs w:val="20"/>
        </w:rPr>
      </w:pPr>
    </w:p>
    <w:p w14:paraId="059C0E98" w14:textId="2C42ED13" w:rsidR="00560479" w:rsidRPr="00DC4309" w:rsidRDefault="00560479" w:rsidP="00EF795D">
      <w:pPr>
        <w:ind w:right="424"/>
        <w:jc w:val="right"/>
        <w:rPr>
          <w:rFonts w:ascii="Arial" w:hAnsi="Arial" w:cs="Arial"/>
          <w:b/>
          <w:bCs/>
          <w:szCs w:val="20"/>
        </w:rPr>
      </w:pPr>
      <w:r w:rsidRPr="00DC4309">
        <w:rPr>
          <w:rFonts w:ascii="Arial" w:hAnsi="Arial" w:cs="Arial"/>
          <w:b/>
          <w:bCs/>
          <w:szCs w:val="20"/>
        </w:rPr>
        <w:t xml:space="preserve">№ </w:t>
      </w:r>
      <w:r w:rsidR="00BF3482">
        <w:rPr>
          <w:rFonts w:ascii="Arial" w:hAnsi="Arial" w:cs="Arial"/>
          <w:b/>
          <w:bCs/>
          <w:szCs w:val="20"/>
        </w:rPr>
        <w:t>08-23/3</w:t>
      </w:r>
      <w:r w:rsidRPr="00DC4309">
        <w:rPr>
          <w:rFonts w:ascii="Arial" w:hAnsi="Arial" w:cs="Arial"/>
          <w:b/>
          <w:bCs/>
          <w:szCs w:val="20"/>
        </w:rPr>
        <w:t xml:space="preserve"> от «</w:t>
      </w:r>
      <w:r w:rsidR="00BF3482">
        <w:rPr>
          <w:rFonts w:ascii="Arial" w:hAnsi="Arial" w:cs="Arial"/>
          <w:b/>
          <w:bCs/>
          <w:szCs w:val="20"/>
        </w:rPr>
        <w:t>28</w:t>
      </w:r>
      <w:r w:rsidRPr="00DC4309">
        <w:rPr>
          <w:rFonts w:ascii="Arial" w:hAnsi="Arial" w:cs="Arial"/>
          <w:b/>
          <w:bCs/>
          <w:szCs w:val="20"/>
        </w:rPr>
        <w:t xml:space="preserve">» </w:t>
      </w:r>
      <w:r w:rsidR="00BF3482">
        <w:rPr>
          <w:rFonts w:ascii="Arial" w:hAnsi="Arial" w:cs="Arial"/>
          <w:b/>
          <w:bCs/>
          <w:szCs w:val="20"/>
        </w:rPr>
        <w:t>августа</w:t>
      </w:r>
      <w:r w:rsidRPr="00DC4309">
        <w:rPr>
          <w:rFonts w:ascii="Arial" w:hAnsi="Arial" w:cs="Arial"/>
          <w:b/>
          <w:bCs/>
          <w:szCs w:val="20"/>
        </w:rPr>
        <w:t xml:space="preserve"> 2023 г.</w:t>
      </w:r>
    </w:p>
    <w:p w14:paraId="5D055874" w14:textId="77777777" w:rsidR="006F1B52" w:rsidRPr="005B4071" w:rsidRDefault="006F1B52">
      <w:pPr>
        <w:rPr>
          <w:rFonts w:ascii="Arial" w:hAnsi="Arial" w:cs="Arial"/>
        </w:rPr>
      </w:pPr>
    </w:p>
    <w:p w14:paraId="201E20CA" w14:textId="77777777" w:rsidR="00D6338A" w:rsidRPr="005B4071" w:rsidRDefault="00D6338A" w:rsidP="006F1B52">
      <w:pPr>
        <w:rPr>
          <w:rFonts w:ascii="Arial" w:hAnsi="Arial" w:cs="Arial"/>
        </w:rPr>
      </w:pPr>
    </w:p>
    <w:p w14:paraId="3EDCB016" w14:textId="77777777" w:rsidR="00D6338A" w:rsidRPr="005B4071" w:rsidRDefault="00D6338A" w:rsidP="006F1B52">
      <w:pPr>
        <w:rPr>
          <w:rFonts w:ascii="Arial" w:hAnsi="Arial" w:cs="Arial"/>
        </w:rPr>
      </w:pPr>
    </w:p>
    <w:p w14:paraId="17B7B7BA" w14:textId="77777777" w:rsidR="006F1B52" w:rsidRPr="005B4071" w:rsidRDefault="006F1B52" w:rsidP="006F1B52">
      <w:pPr>
        <w:rPr>
          <w:rFonts w:ascii="Arial" w:hAnsi="Arial" w:cs="Arial"/>
        </w:rPr>
      </w:pPr>
    </w:p>
    <w:p w14:paraId="7E100C78" w14:textId="6C255F71" w:rsidR="00BB15B9" w:rsidRPr="005B4071" w:rsidRDefault="000B4B9B" w:rsidP="00D6338A">
      <w:pPr>
        <w:pStyle w:val="3"/>
        <w:spacing w:line="360" w:lineRule="auto"/>
        <w:ind w:firstLine="142"/>
        <w:rPr>
          <w:rFonts w:ascii="Arial" w:hAnsi="Arial" w:cs="Arial"/>
          <w:b/>
          <w:color w:val="0070C0"/>
          <w:sz w:val="22"/>
          <w:szCs w:val="22"/>
        </w:rPr>
      </w:pPr>
      <w:r w:rsidRPr="005B4071">
        <w:rPr>
          <w:rFonts w:ascii="Arial" w:hAnsi="Arial" w:cs="Arial"/>
          <w:b/>
          <w:caps/>
          <w:color w:val="0070C0"/>
          <w:sz w:val="22"/>
          <w:szCs w:val="22"/>
        </w:rPr>
        <w:t>ПОлитика</w:t>
      </w:r>
    </w:p>
    <w:p w14:paraId="55FBC0AA" w14:textId="347BE3F1" w:rsidR="00BB15B9" w:rsidRPr="005B4071" w:rsidRDefault="000B4B9B" w:rsidP="00BB15B9">
      <w:pPr>
        <w:pStyle w:val="6"/>
        <w:ind w:firstLine="0"/>
        <w:rPr>
          <w:rFonts w:ascii="Arial" w:hAnsi="Arial" w:cs="Arial"/>
          <w:color w:val="0070C0"/>
          <w:sz w:val="22"/>
          <w:szCs w:val="22"/>
        </w:rPr>
      </w:pPr>
      <w:r w:rsidRPr="005B4071">
        <w:rPr>
          <w:rFonts w:ascii="Arial" w:hAnsi="Arial" w:cs="Arial"/>
          <w:b/>
          <w:i/>
          <w:color w:val="0070C0"/>
          <w:sz w:val="22"/>
          <w:szCs w:val="22"/>
        </w:rPr>
        <w:t xml:space="preserve">оператора в отношении обработки персональных данных </w:t>
      </w:r>
      <w:r w:rsidR="00BB15B9" w:rsidRPr="005B4071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361B2D73" w14:textId="77777777" w:rsidR="00BB15B9" w:rsidRPr="005B4071" w:rsidRDefault="00BB15B9" w:rsidP="00BB15B9">
      <w:pPr>
        <w:rPr>
          <w:rFonts w:ascii="Arial" w:hAnsi="Arial" w:cs="Arial"/>
        </w:rPr>
      </w:pPr>
    </w:p>
    <w:p w14:paraId="4BAB59A3" w14:textId="77777777" w:rsidR="00BB15B9" w:rsidRPr="005B4071" w:rsidRDefault="00BB15B9" w:rsidP="00BB15B9">
      <w:pPr>
        <w:rPr>
          <w:rFonts w:ascii="Arial" w:hAnsi="Arial" w:cs="Arial"/>
        </w:rPr>
      </w:pPr>
    </w:p>
    <w:p w14:paraId="079A9949" w14:textId="77777777" w:rsidR="00BB15B9" w:rsidRPr="005B4071" w:rsidRDefault="00BB15B9" w:rsidP="00BB15B9">
      <w:pPr>
        <w:rPr>
          <w:rFonts w:ascii="Arial" w:hAnsi="Arial" w:cs="Arial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B15B9" w:rsidRPr="005B4071" w14:paraId="139FA060" w14:textId="77777777" w:rsidTr="005153F3">
        <w:tc>
          <w:tcPr>
            <w:tcW w:w="3402" w:type="dxa"/>
          </w:tcPr>
          <w:p w14:paraId="50F73B8B" w14:textId="77777777" w:rsidR="00BB15B9" w:rsidRPr="005B4071" w:rsidRDefault="00BB15B9" w:rsidP="00425B2E">
            <w:pPr>
              <w:spacing w:line="276" w:lineRule="auto"/>
              <w:rPr>
                <w:rFonts w:ascii="Arial" w:hAnsi="Arial" w:cs="Arial"/>
                <w:b/>
              </w:rPr>
            </w:pPr>
            <w:r w:rsidRPr="005B4071">
              <w:rPr>
                <w:rFonts w:ascii="Arial" w:hAnsi="Arial" w:cs="Arial"/>
                <w:b/>
              </w:rPr>
              <w:t>Цель</w:t>
            </w:r>
          </w:p>
        </w:tc>
        <w:tc>
          <w:tcPr>
            <w:tcW w:w="6237" w:type="dxa"/>
          </w:tcPr>
          <w:p w14:paraId="37B41BEA" w14:textId="7A1A48BD" w:rsidR="00BB15B9" w:rsidRPr="005B4071" w:rsidRDefault="00BB15B9" w:rsidP="00616CA7">
            <w:pPr>
              <w:spacing w:line="276" w:lineRule="auto"/>
              <w:ind w:right="742"/>
              <w:jc w:val="both"/>
              <w:rPr>
                <w:rFonts w:ascii="Arial" w:hAnsi="Arial" w:cs="Arial"/>
                <w:color w:val="FF0000"/>
              </w:rPr>
            </w:pPr>
            <w:r w:rsidRPr="005B4071">
              <w:rPr>
                <w:rFonts w:ascii="Arial" w:hAnsi="Arial" w:cs="Arial"/>
              </w:rPr>
              <w:t xml:space="preserve">Установить </w:t>
            </w:r>
            <w:r w:rsidR="000B4B9B" w:rsidRPr="005B4071">
              <w:rPr>
                <w:rFonts w:ascii="Arial" w:hAnsi="Arial" w:cs="Arial"/>
              </w:rPr>
              <w:t>обеспечени</w:t>
            </w:r>
            <w:r w:rsidR="00616CA7">
              <w:rPr>
                <w:rFonts w:ascii="Arial" w:hAnsi="Arial" w:cs="Arial"/>
              </w:rPr>
              <w:t>е</w:t>
            </w:r>
            <w:r w:rsidR="000B4B9B" w:rsidRPr="005B4071">
              <w:rPr>
                <w:rFonts w:ascii="Arial" w:hAnsi="Arial" w:cs="Arial"/>
              </w:rPr>
              <w:t xml:space="preserve"> защиты прав субъектов персональных данных при их обработке оператором персональных данных</w:t>
            </w:r>
          </w:p>
        </w:tc>
      </w:tr>
      <w:tr w:rsidR="00BB15B9" w:rsidRPr="005B4071" w14:paraId="79FDDFF8" w14:textId="77777777" w:rsidTr="005153F3">
        <w:tc>
          <w:tcPr>
            <w:tcW w:w="3402" w:type="dxa"/>
          </w:tcPr>
          <w:p w14:paraId="6DD83779" w14:textId="77777777" w:rsidR="00BB15B9" w:rsidRPr="005B4071" w:rsidRDefault="00BB15B9" w:rsidP="00425B2E">
            <w:pPr>
              <w:spacing w:line="276" w:lineRule="auto"/>
              <w:rPr>
                <w:rFonts w:ascii="Arial" w:hAnsi="Arial" w:cs="Arial"/>
                <w:b/>
              </w:rPr>
            </w:pPr>
            <w:r w:rsidRPr="005B4071">
              <w:rPr>
                <w:rFonts w:ascii="Arial" w:hAnsi="Arial" w:cs="Arial"/>
                <w:b/>
              </w:rPr>
              <w:t>Область распространения</w:t>
            </w:r>
          </w:p>
        </w:tc>
        <w:tc>
          <w:tcPr>
            <w:tcW w:w="6237" w:type="dxa"/>
          </w:tcPr>
          <w:p w14:paraId="26E5D053" w14:textId="7C47DC81" w:rsidR="0087036A" w:rsidRPr="005B4071" w:rsidRDefault="0087036A" w:rsidP="00D6338A">
            <w:pPr>
              <w:spacing w:line="276" w:lineRule="auto"/>
              <w:ind w:right="742"/>
              <w:jc w:val="both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Настоящ</w:t>
            </w:r>
            <w:r w:rsidR="00B6500C">
              <w:rPr>
                <w:rFonts w:ascii="Arial" w:hAnsi="Arial" w:cs="Arial"/>
              </w:rPr>
              <w:t>ая</w:t>
            </w:r>
            <w:r w:rsidRPr="005B4071">
              <w:rPr>
                <w:rFonts w:ascii="Arial" w:hAnsi="Arial" w:cs="Arial"/>
              </w:rPr>
              <w:t xml:space="preserve"> </w:t>
            </w:r>
            <w:r w:rsidR="00B6500C">
              <w:rPr>
                <w:rFonts w:ascii="Arial" w:hAnsi="Arial" w:cs="Arial"/>
              </w:rPr>
              <w:t>политика</w:t>
            </w:r>
            <w:r w:rsidRPr="005B4071">
              <w:rPr>
                <w:rFonts w:ascii="Arial" w:hAnsi="Arial" w:cs="Arial"/>
              </w:rPr>
              <w:t xml:space="preserve"> распространяется на деятельность всех работников ЗАО «О1 </w:t>
            </w:r>
            <w:proofErr w:type="spellStart"/>
            <w:r w:rsidRPr="005B4071">
              <w:rPr>
                <w:rFonts w:ascii="Arial" w:hAnsi="Arial" w:cs="Arial"/>
              </w:rPr>
              <w:t>Пропертиз</w:t>
            </w:r>
            <w:proofErr w:type="spellEnd"/>
            <w:r w:rsidRPr="005B4071">
              <w:rPr>
                <w:rFonts w:ascii="Arial" w:hAnsi="Arial" w:cs="Arial"/>
              </w:rPr>
              <w:t xml:space="preserve"> </w:t>
            </w:r>
            <w:r w:rsidR="00D02163">
              <w:rPr>
                <w:rFonts w:ascii="Arial" w:hAnsi="Arial" w:cs="Arial"/>
              </w:rPr>
              <w:t>М</w:t>
            </w:r>
            <w:r w:rsidRPr="005B4071">
              <w:rPr>
                <w:rFonts w:ascii="Arial" w:hAnsi="Arial" w:cs="Arial"/>
              </w:rPr>
              <w:t>енеджмент»</w:t>
            </w:r>
          </w:p>
          <w:p w14:paraId="1AD50A6E" w14:textId="0FA77951" w:rsidR="00BB15B9" w:rsidRPr="005B4071" w:rsidRDefault="00BB15B9" w:rsidP="00425B2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B15B9" w:rsidRPr="005B4071" w14:paraId="62E69A1F" w14:textId="77777777" w:rsidTr="005153F3">
        <w:tc>
          <w:tcPr>
            <w:tcW w:w="3402" w:type="dxa"/>
          </w:tcPr>
          <w:p w14:paraId="1B862E46" w14:textId="77777777" w:rsidR="00BB15B9" w:rsidRPr="005B4071" w:rsidRDefault="00BB15B9" w:rsidP="00582655">
            <w:pPr>
              <w:spacing w:line="276" w:lineRule="auto"/>
              <w:ind w:left="34"/>
              <w:rPr>
                <w:rFonts w:ascii="Arial" w:hAnsi="Arial" w:cs="Arial"/>
                <w:b/>
              </w:rPr>
            </w:pPr>
            <w:r w:rsidRPr="005B4071">
              <w:rPr>
                <w:rFonts w:ascii="Arial" w:hAnsi="Arial" w:cs="Arial"/>
                <w:b/>
              </w:rPr>
              <w:t xml:space="preserve">Владелец процесса </w:t>
            </w:r>
          </w:p>
        </w:tc>
        <w:tc>
          <w:tcPr>
            <w:tcW w:w="6237" w:type="dxa"/>
          </w:tcPr>
          <w:p w14:paraId="05A9EC9B" w14:textId="43B04EE1" w:rsidR="00BB15B9" w:rsidRPr="005B4071" w:rsidRDefault="00AF5101" w:rsidP="002F0102">
            <w:pPr>
              <w:spacing w:line="276" w:lineRule="auto"/>
              <w:ind w:right="742"/>
              <w:jc w:val="both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Начальник департамента экономической безопасности</w:t>
            </w:r>
          </w:p>
        </w:tc>
      </w:tr>
    </w:tbl>
    <w:p w14:paraId="43B390B8" w14:textId="1ACFAC75" w:rsidR="006F1B52" w:rsidRPr="005B4071" w:rsidRDefault="00FE014B" w:rsidP="006F1B52">
      <w:pPr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   </w:t>
      </w:r>
    </w:p>
    <w:p w14:paraId="2A9B170A" w14:textId="77777777" w:rsidR="00FE014B" w:rsidRPr="005B4071" w:rsidRDefault="00FE014B" w:rsidP="006F1B52">
      <w:pPr>
        <w:rPr>
          <w:rFonts w:ascii="Arial" w:hAnsi="Arial" w:cs="Arial"/>
        </w:rPr>
      </w:pPr>
    </w:p>
    <w:p w14:paraId="2C17C578" w14:textId="77777777" w:rsidR="00FE014B" w:rsidRPr="005B4071" w:rsidRDefault="00FE014B" w:rsidP="006F1B52">
      <w:pPr>
        <w:rPr>
          <w:rFonts w:ascii="Arial" w:hAnsi="Arial" w:cs="Arial"/>
        </w:rPr>
      </w:pPr>
    </w:p>
    <w:p w14:paraId="5AC3CD8A" w14:textId="77777777" w:rsidR="006F1B52" w:rsidRPr="005B4071" w:rsidRDefault="006F1B52" w:rsidP="006F1B52">
      <w:pPr>
        <w:rPr>
          <w:rFonts w:ascii="Arial" w:hAnsi="Arial" w:cs="Arial"/>
        </w:rPr>
      </w:pPr>
    </w:p>
    <w:p w14:paraId="3944F6AD" w14:textId="1371D018" w:rsidR="006F1B52" w:rsidRPr="005B4071" w:rsidRDefault="006F1B52" w:rsidP="006F1B52">
      <w:pPr>
        <w:rPr>
          <w:rFonts w:ascii="Arial" w:hAnsi="Arial" w:cs="Arial"/>
        </w:rPr>
      </w:pPr>
    </w:p>
    <w:p w14:paraId="7EA7A666" w14:textId="1DA25C75" w:rsidR="006F1B52" w:rsidRPr="005B4071" w:rsidRDefault="006F1B52" w:rsidP="006F1B52">
      <w:pPr>
        <w:rPr>
          <w:rFonts w:ascii="Arial" w:hAnsi="Arial" w:cs="Arial"/>
        </w:rPr>
      </w:pPr>
    </w:p>
    <w:p w14:paraId="6BB02F4D" w14:textId="77777777" w:rsidR="00F9712D" w:rsidRDefault="00F9712D">
      <w:r>
        <w:br w:type="page"/>
      </w:r>
    </w:p>
    <w:tbl>
      <w:tblPr>
        <w:tblpPr w:leftFromText="180" w:rightFromText="180" w:horzAnchor="margin" w:tblpY="390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B534E" w:rsidRPr="005B4071" w14:paraId="69D500DF" w14:textId="77777777" w:rsidTr="007D6D0D">
        <w:trPr>
          <w:trHeight w:val="284"/>
        </w:trPr>
        <w:tc>
          <w:tcPr>
            <w:tcW w:w="10206" w:type="dxa"/>
            <w:shd w:val="clear" w:color="auto" w:fill="auto"/>
          </w:tcPr>
          <w:p w14:paraId="3E940FBD" w14:textId="77777777" w:rsidR="007D6D0D" w:rsidRDefault="007D6D0D" w:rsidP="007D6D0D">
            <w:pPr>
              <w:spacing w:line="276" w:lineRule="auto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  <w:p w14:paraId="421983D4" w14:textId="60C9DEB7" w:rsidR="000B534E" w:rsidRPr="005B4071" w:rsidRDefault="000B534E" w:rsidP="007D6D0D">
            <w:pPr>
              <w:spacing w:line="276" w:lineRule="auto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5B4071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Структура документа                                             </w:t>
            </w:r>
            <w:r w:rsidR="003C1BF8" w:rsidRPr="005B4071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                            </w:t>
            </w:r>
            <w:r w:rsidR="000B4B9B" w:rsidRPr="005B4071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  </w:t>
            </w:r>
            <w:r w:rsidRPr="005B4071">
              <w:rPr>
                <w:rFonts w:ascii="Arial" w:hAnsi="Arial" w:cs="Arial"/>
                <w:b/>
                <w:color w:val="0070C0"/>
                <w:sz w:val="28"/>
                <w:szCs w:val="28"/>
              </w:rPr>
              <w:t>Стр.</w:t>
            </w:r>
          </w:p>
          <w:p w14:paraId="43B621E2" w14:textId="612AD7B1" w:rsidR="000B534E" w:rsidRPr="005B4071" w:rsidRDefault="000B534E" w:rsidP="007D6D0D">
            <w:pPr>
              <w:spacing w:line="276" w:lineRule="auto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1.</w:t>
            </w:r>
            <w:r w:rsidRPr="005B4071">
              <w:rPr>
                <w:rFonts w:ascii="Arial" w:hAnsi="Arial" w:cs="Arial"/>
              </w:rPr>
              <w:tab/>
            </w:r>
            <w:r w:rsidR="000B4B9B" w:rsidRPr="005B4071">
              <w:rPr>
                <w:rFonts w:ascii="Arial" w:hAnsi="Arial" w:cs="Arial"/>
              </w:rPr>
              <w:t>Общие положения</w:t>
            </w:r>
            <w:r w:rsidRPr="005B4071">
              <w:rPr>
                <w:rFonts w:ascii="Arial" w:hAnsi="Arial" w:cs="Arial"/>
              </w:rPr>
              <w:tab/>
              <w:t xml:space="preserve">                                                        </w:t>
            </w:r>
            <w:r w:rsidR="000B4B9B" w:rsidRPr="005B4071">
              <w:rPr>
                <w:rFonts w:ascii="Arial" w:hAnsi="Arial" w:cs="Arial"/>
              </w:rPr>
              <w:t xml:space="preserve">                                              </w:t>
            </w:r>
            <w:r w:rsidRPr="005B4071">
              <w:rPr>
                <w:rFonts w:ascii="Arial" w:hAnsi="Arial" w:cs="Arial"/>
              </w:rPr>
              <w:t xml:space="preserve"> </w:t>
            </w:r>
            <w:r w:rsidR="000B4B9B" w:rsidRPr="005B4071">
              <w:rPr>
                <w:rFonts w:ascii="Arial" w:hAnsi="Arial" w:cs="Arial"/>
              </w:rPr>
              <w:t xml:space="preserve"> </w:t>
            </w:r>
            <w:r w:rsidRPr="005B4071">
              <w:rPr>
                <w:rFonts w:ascii="Arial" w:hAnsi="Arial" w:cs="Arial"/>
              </w:rPr>
              <w:t xml:space="preserve"> </w:t>
            </w:r>
            <w:r w:rsidR="007D6D0D">
              <w:rPr>
                <w:rFonts w:ascii="Arial" w:hAnsi="Arial" w:cs="Arial"/>
              </w:rPr>
              <w:t xml:space="preserve">  </w:t>
            </w:r>
            <w:r w:rsidRPr="005B4071">
              <w:rPr>
                <w:rFonts w:ascii="Arial" w:hAnsi="Arial" w:cs="Arial"/>
              </w:rPr>
              <w:t>3</w:t>
            </w:r>
          </w:p>
          <w:p w14:paraId="28443283" w14:textId="702FA9EC" w:rsidR="000B4B9B" w:rsidRPr="005B4071" w:rsidRDefault="000B4B9B" w:rsidP="007D6D0D">
            <w:pPr>
              <w:spacing w:line="276" w:lineRule="auto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2.</w:t>
            </w:r>
            <w:r w:rsidRPr="005B4071">
              <w:rPr>
                <w:rFonts w:ascii="Arial" w:hAnsi="Arial" w:cs="Arial"/>
              </w:rPr>
              <w:tab/>
              <w:t xml:space="preserve">Правовые основания обработки персональных данных                 </w:t>
            </w:r>
            <w:r w:rsidR="007D6D0D">
              <w:rPr>
                <w:rFonts w:ascii="Arial" w:hAnsi="Arial" w:cs="Arial"/>
              </w:rPr>
              <w:t xml:space="preserve">                </w:t>
            </w:r>
            <w:r w:rsidR="007D6D0D">
              <w:rPr>
                <w:rFonts w:ascii="Arial" w:hAnsi="Arial" w:cs="Arial"/>
              </w:rPr>
              <w:tab/>
              <w:t xml:space="preserve">              6</w:t>
            </w:r>
          </w:p>
          <w:p w14:paraId="5B52A5A8" w14:textId="23B2ADAB" w:rsidR="000B4B9B" w:rsidRPr="005B4071" w:rsidRDefault="000B4B9B" w:rsidP="007D6D0D">
            <w:pPr>
              <w:spacing w:line="276" w:lineRule="auto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3.</w:t>
            </w:r>
            <w:r w:rsidRPr="005B4071">
              <w:rPr>
                <w:rFonts w:ascii="Arial" w:hAnsi="Arial" w:cs="Arial"/>
              </w:rPr>
              <w:tab/>
              <w:t>Цели обработки персональных данных</w:t>
            </w:r>
            <w:r w:rsidRPr="005B4071">
              <w:rPr>
                <w:rFonts w:ascii="Arial" w:hAnsi="Arial" w:cs="Arial"/>
              </w:rPr>
              <w:tab/>
              <w:t xml:space="preserve">                                                                        </w:t>
            </w:r>
            <w:r w:rsidR="007D6D0D">
              <w:rPr>
                <w:rFonts w:ascii="Arial" w:hAnsi="Arial" w:cs="Arial"/>
              </w:rPr>
              <w:t>7</w:t>
            </w:r>
          </w:p>
          <w:p w14:paraId="0CA9F540" w14:textId="00B5CA68" w:rsidR="000B4B9B" w:rsidRPr="005B4071" w:rsidRDefault="000B4B9B" w:rsidP="007D6D0D">
            <w:pPr>
              <w:spacing w:line="276" w:lineRule="auto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4.</w:t>
            </w:r>
            <w:r w:rsidRPr="005B4071">
              <w:rPr>
                <w:rFonts w:ascii="Arial" w:hAnsi="Arial" w:cs="Arial"/>
              </w:rPr>
              <w:tab/>
              <w:t>Категории субъектов персональных данных</w:t>
            </w:r>
            <w:r w:rsidRPr="005B4071">
              <w:rPr>
                <w:rFonts w:ascii="Arial" w:hAnsi="Arial" w:cs="Arial"/>
              </w:rPr>
              <w:tab/>
              <w:t xml:space="preserve">                                                            </w:t>
            </w:r>
            <w:r w:rsidR="007D6D0D">
              <w:rPr>
                <w:rFonts w:ascii="Arial" w:hAnsi="Arial" w:cs="Arial"/>
              </w:rPr>
              <w:t>7</w:t>
            </w:r>
          </w:p>
          <w:p w14:paraId="6F325C35" w14:textId="31057254" w:rsidR="000B4B9B" w:rsidRPr="005B4071" w:rsidRDefault="000B4B9B" w:rsidP="007D6D0D">
            <w:pPr>
              <w:spacing w:line="276" w:lineRule="auto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5.</w:t>
            </w:r>
            <w:r w:rsidRPr="005B4071">
              <w:rPr>
                <w:rFonts w:ascii="Arial" w:hAnsi="Arial" w:cs="Arial"/>
              </w:rPr>
              <w:tab/>
              <w:t>Объем, категории и перечень обрабатываемых персональных данных</w:t>
            </w:r>
            <w:r w:rsidRPr="005B4071">
              <w:rPr>
                <w:rFonts w:ascii="Arial" w:hAnsi="Arial" w:cs="Arial"/>
              </w:rPr>
              <w:tab/>
              <w:t xml:space="preserve">  </w:t>
            </w:r>
            <w:r w:rsidR="007D6D0D">
              <w:rPr>
                <w:rFonts w:ascii="Arial" w:hAnsi="Arial" w:cs="Arial"/>
              </w:rPr>
              <w:t xml:space="preserve">            7</w:t>
            </w:r>
          </w:p>
          <w:p w14:paraId="7A0853CA" w14:textId="126D81AE" w:rsidR="000B4B9B" w:rsidRPr="005B4071" w:rsidRDefault="000B4B9B" w:rsidP="007D6D0D">
            <w:pPr>
              <w:spacing w:line="276" w:lineRule="auto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6.</w:t>
            </w:r>
            <w:r w:rsidRPr="005B4071">
              <w:rPr>
                <w:rFonts w:ascii="Arial" w:hAnsi="Arial" w:cs="Arial"/>
              </w:rPr>
              <w:tab/>
              <w:t>Порядок и условия обработки персональных данных</w:t>
            </w:r>
            <w:r w:rsidRPr="005B4071">
              <w:rPr>
                <w:rFonts w:ascii="Arial" w:hAnsi="Arial" w:cs="Arial"/>
              </w:rPr>
              <w:tab/>
              <w:t xml:space="preserve">                                               </w:t>
            </w:r>
            <w:r w:rsidR="00B834CC">
              <w:rPr>
                <w:rFonts w:ascii="Arial" w:hAnsi="Arial" w:cs="Arial"/>
              </w:rPr>
              <w:t xml:space="preserve">  8</w:t>
            </w:r>
          </w:p>
          <w:p w14:paraId="2C835403" w14:textId="011AB378" w:rsidR="000B4B9B" w:rsidRPr="005B4071" w:rsidRDefault="000B4B9B" w:rsidP="007D6D0D">
            <w:pPr>
              <w:spacing w:line="276" w:lineRule="auto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7.</w:t>
            </w:r>
            <w:r w:rsidRPr="005B4071">
              <w:rPr>
                <w:rFonts w:ascii="Arial" w:hAnsi="Arial" w:cs="Arial"/>
              </w:rPr>
              <w:tab/>
              <w:t>Обеспечение безопасности персональных данных</w:t>
            </w:r>
            <w:r w:rsidRPr="005B4071">
              <w:rPr>
                <w:rFonts w:ascii="Arial" w:hAnsi="Arial" w:cs="Arial"/>
              </w:rPr>
              <w:tab/>
              <w:t xml:space="preserve">                                               </w:t>
            </w:r>
            <w:r w:rsidR="00B834CC">
              <w:rPr>
                <w:rFonts w:ascii="Arial" w:hAnsi="Arial" w:cs="Arial"/>
              </w:rPr>
              <w:t>10</w:t>
            </w:r>
          </w:p>
          <w:p w14:paraId="453AB2A8" w14:textId="1501A62C" w:rsidR="000B4B9B" w:rsidRPr="005B4071" w:rsidRDefault="000B4B9B" w:rsidP="007D6D0D">
            <w:pPr>
              <w:spacing w:line="276" w:lineRule="auto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8.</w:t>
            </w:r>
            <w:r w:rsidRPr="005B4071">
              <w:rPr>
                <w:rFonts w:ascii="Arial" w:hAnsi="Arial" w:cs="Arial"/>
              </w:rPr>
              <w:tab/>
              <w:t>Ответственность</w:t>
            </w:r>
            <w:r w:rsidRPr="005B4071">
              <w:rPr>
                <w:rFonts w:ascii="Arial" w:hAnsi="Arial" w:cs="Arial"/>
              </w:rPr>
              <w:tab/>
              <w:t xml:space="preserve">                                                                                                         </w:t>
            </w:r>
            <w:r w:rsidR="00133F1F">
              <w:rPr>
                <w:rFonts w:ascii="Arial" w:hAnsi="Arial" w:cs="Arial"/>
              </w:rPr>
              <w:t>11</w:t>
            </w:r>
          </w:p>
          <w:p w14:paraId="77E4C061" w14:textId="52B497FB" w:rsidR="000B4B9B" w:rsidRPr="005B4071" w:rsidRDefault="000B4B9B" w:rsidP="007D6D0D">
            <w:pPr>
              <w:spacing w:line="276" w:lineRule="auto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9.</w:t>
            </w:r>
            <w:r w:rsidRPr="005B4071">
              <w:rPr>
                <w:rFonts w:ascii="Arial" w:hAnsi="Arial" w:cs="Arial"/>
              </w:rPr>
              <w:tab/>
              <w:t>Утверждение и пересмотр</w:t>
            </w:r>
            <w:r w:rsidRPr="005B4071">
              <w:rPr>
                <w:rFonts w:ascii="Arial" w:hAnsi="Arial" w:cs="Arial"/>
              </w:rPr>
              <w:tab/>
              <w:t xml:space="preserve">                                                                                             </w:t>
            </w:r>
            <w:r w:rsidR="00B834CC">
              <w:rPr>
                <w:rFonts w:ascii="Arial" w:hAnsi="Arial" w:cs="Arial"/>
              </w:rPr>
              <w:t>11</w:t>
            </w:r>
          </w:p>
          <w:p w14:paraId="00A78CC5" w14:textId="59473214" w:rsidR="000B534E" w:rsidRPr="0029349D" w:rsidRDefault="000B534E" w:rsidP="007D6D0D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2F9B763" w14:textId="77777777" w:rsidR="00F9712D" w:rsidRDefault="00F9712D" w:rsidP="00F9712D">
      <w:pPr>
        <w:ind w:left="710"/>
        <w:rPr>
          <w:rFonts w:ascii="Arial" w:eastAsiaTheme="majorEastAsia" w:hAnsi="Arial" w:cs="Arial"/>
          <w:b/>
          <w:caps/>
          <w:color w:val="2E74B5" w:themeColor="accent1" w:themeShade="BF"/>
          <w:sz w:val="28"/>
          <w:szCs w:val="28"/>
          <w:highlight w:val="lightGray"/>
        </w:rPr>
      </w:pPr>
    </w:p>
    <w:p w14:paraId="6EBDA7C5" w14:textId="326289B9" w:rsidR="001764C0" w:rsidRPr="00DE79DA" w:rsidRDefault="00F9712D" w:rsidP="001764C0">
      <w:pPr>
        <w:rPr>
          <w:rFonts w:ascii="Arial" w:eastAsiaTheme="majorEastAsia" w:hAnsi="Arial" w:cs="Arial"/>
          <w:b/>
          <w:caps/>
          <w:color w:val="2E74B5" w:themeColor="accent1" w:themeShade="BF"/>
          <w:sz w:val="28"/>
          <w:szCs w:val="28"/>
          <w:highlight w:val="lightGray"/>
        </w:rPr>
      </w:pPr>
      <w:r>
        <w:rPr>
          <w:rFonts w:ascii="Arial" w:eastAsiaTheme="majorEastAsia" w:hAnsi="Arial" w:cs="Arial"/>
          <w:b/>
          <w:caps/>
          <w:color w:val="2E74B5" w:themeColor="accent1" w:themeShade="BF"/>
          <w:sz w:val="28"/>
          <w:szCs w:val="28"/>
          <w:highlight w:val="lightGray"/>
        </w:rPr>
        <w:br w:type="page"/>
      </w:r>
      <w:bookmarkStart w:id="0" w:name="_GoBack"/>
      <w:bookmarkEnd w:id="0"/>
    </w:p>
    <w:p w14:paraId="48A36B11" w14:textId="2D458262" w:rsidR="00F9712D" w:rsidRPr="00F9712D" w:rsidRDefault="001764C0" w:rsidP="0029349D">
      <w:pPr>
        <w:ind w:left="71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1.</w:t>
      </w:r>
      <w:r w:rsidR="00582655" w:rsidRPr="00F9712D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bookmarkStart w:id="1" w:name="_Toc114219495"/>
      <w:r w:rsidR="00E42CA7" w:rsidRPr="00F9712D">
        <w:rPr>
          <w:rFonts w:ascii="Arial" w:hAnsi="Arial" w:cs="Arial"/>
          <w:b/>
          <w:color w:val="0070C0"/>
          <w:sz w:val="28"/>
          <w:szCs w:val="28"/>
        </w:rPr>
        <w:t>Общие положения</w:t>
      </w:r>
      <w:bookmarkEnd w:id="1"/>
    </w:p>
    <w:p w14:paraId="53EC100A" w14:textId="77777777" w:rsidR="00E42CA7" w:rsidRPr="00E14FD8" w:rsidRDefault="00E42CA7" w:rsidP="0029349D">
      <w:pPr>
        <w:pStyle w:val="af6"/>
        <w:numPr>
          <w:ilvl w:val="1"/>
          <w:numId w:val="3"/>
        </w:numPr>
        <w:ind w:left="1428" w:hanging="360"/>
        <w:rPr>
          <w:rFonts w:ascii="Arial" w:hAnsi="Arial" w:cs="Arial"/>
          <w:b/>
          <w:sz w:val="24"/>
        </w:rPr>
      </w:pPr>
      <w:bookmarkStart w:id="2" w:name="_Toc361130428"/>
      <w:bookmarkStart w:id="3" w:name="_Toc382299483"/>
      <w:bookmarkStart w:id="4" w:name="_Toc382484820"/>
      <w:bookmarkStart w:id="5" w:name="_Toc387999558"/>
      <w:bookmarkStart w:id="6" w:name="_Toc387999622"/>
      <w:bookmarkStart w:id="7" w:name="_Toc388002204"/>
      <w:bookmarkStart w:id="8" w:name="_Toc388524881"/>
      <w:bookmarkStart w:id="9" w:name="_Toc406010424"/>
      <w:bookmarkStart w:id="10" w:name="_Toc406010444"/>
      <w:bookmarkStart w:id="11" w:name="_Toc37806869"/>
      <w:bookmarkStart w:id="12" w:name="_Toc114219496"/>
      <w:r w:rsidRPr="00E14FD8">
        <w:rPr>
          <w:rFonts w:ascii="Arial" w:hAnsi="Arial" w:cs="Arial"/>
          <w:b/>
          <w:sz w:val="24"/>
        </w:rPr>
        <w:t>Назначение и область действия документа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2302ABF" w14:textId="421D1AAE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Настоящая Политика Закрытого акционерного общества «О1 </w:t>
      </w:r>
      <w:proofErr w:type="spellStart"/>
      <w:r w:rsidRPr="005B4071">
        <w:rPr>
          <w:rFonts w:ascii="Arial" w:hAnsi="Arial" w:cs="Arial"/>
        </w:rPr>
        <w:t>Пропертиз</w:t>
      </w:r>
      <w:proofErr w:type="spellEnd"/>
      <w:r w:rsidRPr="005B4071">
        <w:rPr>
          <w:rFonts w:ascii="Arial" w:hAnsi="Arial" w:cs="Arial"/>
        </w:rPr>
        <w:t xml:space="preserve"> Менеджмент» в отношении обработки персональных данных (далее – </w:t>
      </w:r>
      <w:r w:rsidR="00DD4BEB">
        <w:rPr>
          <w:rFonts w:ascii="Arial" w:hAnsi="Arial" w:cs="Arial"/>
        </w:rPr>
        <w:t>«</w:t>
      </w:r>
      <w:r w:rsidRPr="005B4071">
        <w:rPr>
          <w:rFonts w:ascii="Arial" w:hAnsi="Arial" w:cs="Arial"/>
        </w:rPr>
        <w:t>Политика</w:t>
      </w:r>
      <w:r w:rsidR="00DD4BEB">
        <w:rPr>
          <w:rFonts w:ascii="Arial" w:hAnsi="Arial" w:cs="Arial"/>
        </w:rPr>
        <w:t>»</w:t>
      </w:r>
      <w:r w:rsidRPr="005B4071">
        <w:rPr>
          <w:rFonts w:ascii="Arial" w:hAnsi="Arial" w:cs="Arial"/>
        </w:rPr>
        <w:t>) разработана во исполнени</w:t>
      </w:r>
      <w:r w:rsidR="00616CA7">
        <w:rPr>
          <w:rFonts w:ascii="Arial" w:hAnsi="Arial" w:cs="Arial"/>
        </w:rPr>
        <w:t>е</w:t>
      </w:r>
      <w:r w:rsidRPr="005B4071">
        <w:rPr>
          <w:rFonts w:ascii="Arial" w:hAnsi="Arial" w:cs="Arial"/>
        </w:rPr>
        <w:t xml:space="preserve"> требований п. 2 ч. 1 статьи 18.1 Федерального закона от 27.07.2006 № 152-ФЗ «О персональных данных» в целях обеспечения защиты прав субъектов персональных данных при их обработке оператором персональных данных. </w:t>
      </w:r>
    </w:p>
    <w:p w14:paraId="2CE4B66F" w14:textId="1DDF067B" w:rsidR="00E42CA7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Действие настоящей Политики распространяется на все процессы деятельности ЗАО «О1 </w:t>
      </w:r>
      <w:proofErr w:type="spellStart"/>
      <w:r w:rsidRPr="005B4071">
        <w:rPr>
          <w:rFonts w:ascii="Arial" w:hAnsi="Arial" w:cs="Arial"/>
        </w:rPr>
        <w:t>Пропертиз</w:t>
      </w:r>
      <w:proofErr w:type="spellEnd"/>
      <w:r w:rsidRPr="005B4071">
        <w:rPr>
          <w:rFonts w:ascii="Arial" w:hAnsi="Arial" w:cs="Arial"/>
        </w:rPr>
        <w:t xml:space="preserve"> Менеджмент»</w:t>
      </w:r>
      <w:r w:rsidR="00DD4BEB">
        <w:rPr>
          <w:rFonts w:ascii="Arial" w:hAnsi="Arial" w:cs="Arial"/>
        </w:rPr>
        <w:t xml:space="preserve"> (далее – «Общество»)</w:t>
      </w:r>
      <w:r w:rsidRPr="005B4071">
        <w:rPr>
          <w:rFonts w:ascii="Arial" w:hAnsi="Arial" w:cs="Arial"/>
        </w:rPr>
        <w:t>, в рамках которых осуществляется обработка ПДн,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14:paraId="10086A63" w14:textId="77777777" w:rsidR="00F9712D" w:rsidRPr="005B4071" w:rsidRDefault="00F9712D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</w:p>
    <w:p w14:paraId="5D377A04" w14:textId="77777777" w:rsidR="00E42CA7" w:rsidRPr="00E14FD8" w:rsidRDefault="00E42CA7" w:rsidP="0029349D">
      <w:pPr>
        <w:pStyle w:val="af6"/>
        <w:numPr>
          <w:ilvl w:val="1"/>
          <w:numId w:val="3"/>
        </w:numPr>
        <w:ind w:left="1428" w:hanging="360"/>
        <w:rPr>
          <w:rFonts w:ascii="Arial" w:hAnsi="Arial" w:cs="Arial"/>
          <w:b/>
          <w:sz w:val="24"/>
        </w:rPr>
      </w:pPr>
      <w:bookmarkStart w:id="13" w:name="_Toc114219497"/>
      <w:r w:rsidRPr="00E14FD8">
        <w:rPr>
          <w:rFonts w:ascii="Arial" w:hAnsi="Arial" w:cs="Arial"/>
          <w:b/>
          <w:sz w:val="24"/>
        </w:rPr>
        <w:t>Используемые термины и сокращения</w:t>
      </w:r>
      <w:bookmarkEnd w:id="13"/>
    </w:p>
    <w:tbl>
      <w:tblPr>
        <w:tblStyle w:val="af8"/>
        <w:tblW w:w="708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812"/>
      </w:tblGrid>
      <w:tr w:rsidR="00E42CA7" w:rsidRPr="005B4071" w14:paraId="1A6FA770" w14:textId="77777777" w:rsidTr="00E42CA7">
        <w:tc>
          <w:tcPr>
            <w:tcW w:w="1276" w:type="dxa"/>
          </w:tcPr>
          <w:p w14:paraId="3450E669" w14:textId="77777777" w:rsidR="00E42CA7" w:rsidRPr="005B4071" w:rsidRDefault="00E42CA7" w:rsidP="00DC4309">
            <w:pPr>
              <w:pStyle w:val="afd"/>
              <w:ind w:left="459" w:hanging="459"/>
              <w:jc w:val="both"/>
              <w:rPr>
                <w:rFonts w:ascii="Arial" w:hAnsi="Arial" w:cs="Arial"/>
                <w:b/>
              </w:rPr>
            </w:pPr>
            <w:r w:rsidRPr="005B4071">
              <w:rPr>
                <w:rFonts w:ascii="Arial" w:hAnsi="Arial" w:cs="Arial"/>
                <w:b/>
              </w:rPr>
              <w:t>ИБ</w:t>
            </w:r>
          </w:p>
        </w:tc>
        <w:tc>
          <w:tcPr>
            <w:tcW w:w="5812" w:type="dxa"/>
          </w:tcPr>
          <w:p w14:paraId="1EA426C2" w14:textId="77777777" w:rsidR="00E42CA7" w:rsidRPr="005B4071" w:rsidRDefault="00E42CA7" w:rsidP="00DC4309">
            <w:pPr>
              <w:pStyle w:val="afd"/>
              <w:spacing w:line="259" w:lineRule="auto"/>
              <w:jc w:val="both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– информационная безопасность</w:t>
            </w:r>
          </w:p>
        </w:tc>
      </w:tr>
      <w:tr w:rsidR="00E42CA7" w:rsidRPr="005B4071" w14:paraId="418F3416" w14:textId="77777777" w:rsidTr="00E42CA7">
        <w:tc>
          <w:tcPr>
            <w:tcW w:w="1276" w:type="dxa"/>
          </w:tcPr>
          <w:p w14:paraId="487727B0" w14:textId="77777777" w:rsidR="00E42CA7" w:rsidRPr="005B4071" w:rsidRDefault="00E42CA7" w:rsidP="00DC4309">
            <w:pPr>
              <w:pStyle w:val="afd"/>
              <w:ind w:left="459" w:hanging="459"/>
              <w:jc w:val="both"/>
              <w:rPr>
                <w:rFonts w:ascii="Arial" w:hAnsi="Arial" w:cs="Arial"/>
                <w:b/>
              </w:rPr>
            </w:pPr>
            <w:proofErr w:type="spellStart"/>
            <w:r w:rsidRPr="005B4071">
              <w:rPr>
                <w:rFonts w:ascii="Arial" w:hAnsi="Arial" w:cs="Arial"/>
                <w:b/>
              </w:rPr>
              <w:t>ИСПДн</w:t>
            </w:r>
            <w:proofErr w:type="spellEnd"/>
          </w:p>
        </w:tc>
        <w:tc>
          <w:tcPr>
            <w:tcW w:w="5812" w:type="dxa"/>
          </w:tcPr>
          <w:p w14:paraId="1E3A6707" w14:textId="77777777" w:rsidR="00E42CA7" w:rsidRPr="005B4071" w:rsidRDefault="00E42CA7" w:rsidP="00DC4309">
            <w:pPr>
              <w:pStyle w:val="afd"/>
              <w:spacing w:line="259" w:lineRule="auto"/>
              <w:jc w:val="both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– информационная система персональных данных</w:t>
            </w:r>
          </w:p>
        </w:tc>
      </w:tr>
      <w:tr w:rsidR="00E42CA7" w:rsidRPr="005B4071" w14:paraId="37C5E33C" w14:textId="77777777" w:rsidTr="00E42CA7">
        <w:tc>
          <w:tcPr>
            <w:tcW w:w="1276" w:type="dxa"/>
          </w:tcPr>
          <w:p w14:paraId="2DCE00D7" w14:textId="77777777" w:rsidR="00E42CA7" w:rsidRPr="005B4071" w:rsidRDefault="00E42CA7" w:rsidP="00DC4309">
            <w:pPr>
              <w:pStyle w:val="afd"/>
              <w:jc w:val="both"/>
              <w:rPr>
                <w:rFonts w:ascii="Arial" w:hAnsi="Arial" w:cs="Arial"/>
                <w:b/>
              </w:rPr>
            </w:pPr>
            <w:r w:rsidRPr="005B4071">
              <w:rPr>
                <w:rFonts w:ascii="Arial" w:hAnsi="Arial" w:cs="Arial"/>
                <w:b/>
              </w:rPr>
              <w:t>ПДн</w:t>
            </w:r>
          </w:p>
        </w:tc>
        <w:tc>
          <w:tcPr>
            <w:tcW w:w="5812" w:type="dxa"/>
          </w:tcPr>
          <w:p w14:paraId="53031192" w14:textId="77777777" w:rsidR="00E42CA7" w:rsidRPr="005B4071" w:rsidRDefault="00E42CA7" w:rsidP="00DC4309">
            <w:pPr>
              <w:pStyle w:val="afd"/>
              <w:spacing w:line="259" w:lineRule="auto"/>
              <w:jc w:val="both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– персональные данные</w:t>
            </w:r>
          </w:p>
        </w:tc>
      </w:tr>
      <w:tr w:rsidR="00E42CA7" w:rsidRPr="005B4071" w14:paraId="682A1E6C" w14:textId="77777777" w:rsidTr="00E42CA7">
        <w:tc>
          <w:tcPr>
            <w:tcW w:w="1276" w:type="dxa"/>
          </w:tcPr>
          <w:p w14:paraId="3DAB3C6E" w14:textId="77777777" w:rsidR="00E42CA7" w:rsidRPr="005B4071" w:rsidRDefault="00E42CA7" w:rsidP="00DC4309">
            <w:pPr>
              <w:pStyle w:val="afd"/>
              <w:jc w:val="both"/>
              <w:rPr>
                <w:rFonts w:ascii="Arial" w:hAnsi="Arial" w:cs="Arial"/>
                <w:b/>
              </w:rPr>
            </w:pPr>
            <w:r w:rsidRPr="005B4071">
              <w:rPr>
                <w:rFonts w:ascii="Arial" w:hAnsi="Arial" w:cs="Arial"/>
                <w:b/>
              </w:rPr>
              <w:t>СЗИ</w:t>
            </w:r>
          </w:p>
        </w:tc>
        <w:tc>
          <w:tcPr>
            <w:tcW w:w="5812" w:type="dxa"/>
          </w:tcPr>
          <w:p w14:paraId="6D3A144F" w14:textId="77777777" w:rsidR="00E42CA7" w:rsidRPr="005B4071" w:rsidRDefault="00E42CA7" w:rsidP="00DC4309">
            <w:pPr>
              <w:pStyle w:val="afd"/>
              <w:spacing w:line="259" w:lineRule="auto"/>
              <w:jc w:val="both"/>
              <w:rPr>
                <w:rFonts w:ascii="Arial" w:hAnsi="Arial" w:cs="Arial"/>
              </w:rPr>
            </w:pPr>
            <w:r w:rsidRPr="005B4071">
              <w:rPr>
                <w:rFonts w:ascii="Arial" w:hAnsi="Arial" w:cs="Arial"/>
              </w:rPr>
              <w:t>– средство защиты информации</w:t>
            </w:r>
          </w:p>
        </w:tc>
      </w:tr>
    </w:tbl>
    <w:p w14:paraId="44236B7A" w14:textId="77777777" w:rsidR="00F9712D" w:rsidRDefault="00F9712D" w:rsidP="00F9712D">
      <w:pPr>
        <w:pStyle w:val="afd"/>
        <w:spacing w:after="0"/>
        <w:ind w:firstLine="709"/>
        <w:jc w:val="both"/>
        <w:rPr>
          <w:rFonts w:ascii="Arial" w:hAnsi="Arial" w:cs="Arial"/>
          <w:b/>
        </w:rPr>
      </w:pPr>
    </w:p>
    <w:p w14:paraId="32DDFBAA" w14:textId="61138007" w:rsidR="00E42CA7" w:rsidRPr="005B4071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  <w:b/>
        </w:rPr>
        <w:t>Автоматизированная обработка ПДн</w:t>
      </w:r>
      <w:r w:rsidRPr="005B4071">
        <w:rPr>
          <w:rFonts w:ascii="Arial" w:hAnsi="Arial" w:cs="Arial"/>
        </w:rPr>
        <w:t> – обработка ПДн с помощью средств вычислительной техники.</w:t>
      </w:r>
    </w:p>
    <w:p w14:paraId="090C67DA" w14:textId="77777777" w:rsidR="00E42CA7" w:rsidRPr="005B4071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  <w:b/>
        </w:rPr>
        <w:t>Блокирование ПДн</w:t>
      </w:r>
      <w:r w:rsidRPr="005B4071">
        <w:rPr>
          <w:rFonts w:ascii="Arial" w:hAnsi="Arial" w:cs="Arial"/>
        </w:rPr>
        <w:t> – временное прекращение обработки ПДн (за исключением случаев, если обработка необходима для уточнения ПДн).</w:t>
      </w:r>
    </w:p>
    <w:p w14:paraId="3BF8C76C" w14:textId="77777777" w:rsidR="00E42CA7" w:rsidRPr="005B4071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  <w:b/>
        </w:rPr>
        <w:t>Информационная система ПДн</w:t>
      </w:r>
      <w:r w:rsidRPr="005B4071">
        <w:rPr>
          <w:rFonts w:ascii="Arial" w:hAnsi="Arial" w:cs="Arial"/>
        </w:rPr>
        <w:t> – совокупность содержащихся в базах данных ПДн и обеспечивающих их обработку информационных технологий и технических средств.</w:t>
      </w:r>
    </w:p>
    <w:p w14:paraId="52076109" w14:textId="77777777" w:rsidR="00E42CA7" w:rsidRPr="005B4071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  <w:b/>
        </w:rPr>
        <w:t>Обработка ПДн</w:t>
      </w:r>
      <w:r w:rsidRPr="005B4071">
        <w:rPr>
          <w:rFonts w:ascii="Arial" w:hAnsi="Arial" w:cs="Arial"/>
        </w:rPr>
        <w:t> – 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ПДн,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ПДн.</w:t>
      </w:r>
    </w:p>
    <w:p w14:paraId="00227834" w14:textId="77777777" w:rsidR="00E42CA7" w:rsidRPr="005B4071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  <w:b/>
        </w:rPr>
      </w:pPr>
      <w:r w:rsidRPr="005B4071">
        <w:rPr>
          <w:rFonts w:ascii="Arial" w:hAnsi="Arial" w:cs="Arial"/>
          <w:b/>
        </w:rPr>
        <w:t>Оператор </w:t>
      </w:r>
      <w:r w:rsidRPr="005B4071">
        <w:rPr>
          <w:rFonts w:ascii="Arial" w:hAnsi="Arial" w:cs="Arial"/>
        </w:rPr>
        <w:t>– 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ПДн, а также определяющие цели обработки ПДн, состав ПДн, подлежащих обработке, действия (операции), совершаемые с ПДн.</w:t>
      </w:r>
    </w:p>
    <w:p w14:paraId="456A25E0" w14:textId="77777777" w:rsidR="00E42CA7" w:rsidRPr="005B4071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  <w:b/>
        </w:rPr>
      </w:pPr>
      <w:r w:rsidRPr="005B4071">
        <w:rPr>
          <w:rFonts w:ascii="Arial" w:hAnsi="Arial" w:cs="Arial"/>
          <w:b/>
        </w:rPr>
        <w:t>Персональные данные </w:t>
      </w:r>
      <w:r w:rsidRPr="005B4071">
        <w:rPr>
          <w:rFonts w:ascii="Arial" w:hAnsi="Arial" w:cs="Arial"/>
        </w:rPr>
        <w:t>– любая информация, относящаяся прямо или косвенно к определенному или определяемому физическому лицу (субъекту ПДн).</w:t>
      </w:r>
    </w:p>
    <w:p w14:paraId="143BEB0E" w14:textId="3AC2D3C0" w:rsidR="00E42CA7" w:rsidRPr="005B4071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  <w:b/>
        </w:rPr>
        <w:t>Персональные данные, разрешенные субъектом ПДн для распространения </w:t>
      </w:r>
      <w:r w:rsidRPr="005B4071">
        <w:rPr>
          <w:rFonts w:ascii="Arial" w:hAnsi="Arial" w:cs="Arial"/>
        </w:rPr>
        <w:t>– ПДн, доступ неограниченного круга лиц к которым предоставлен субъектом ПДн путем дачи согласия на обработку ПДн, разрешенных субъектом ПДн для распространения в порядке, предусмотренном Федеральным законом от 27.07.2006 № 152-ФЗ «О персональных данных».</w:t>
      </w:r>
    </w:p>
    <w:p w14:paraId="59B5306E" w14:textId="77777777" w:rsidR="00E42CA7" w:rsidRPr="005B4071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  <w:b/>
        </w:rPr>
        <w:t>Предоставление ПДн</w:t>
      </w:r>
      <w:r w:rsidRPr="005B4071">
        <w:rPr>
          <w:rFonts w:ascii="Arial" w:hAnsi="Arial" w:cs="Arial"/>
        </w:rPr>
        <w:t> – действия, направленные на раскрытие ПДн определенному лицу или определенному кругу лиц.</w:t>
      </w:r>
    </w:p>
    <w:p w14:paraId="170FDC95" w14:textId="77777777" w:rsidR="00E42CA7" w:rsidRPr="005B4071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  <w:b/>
        </w:rPr>
        <w:t>Распространение ПДн</w:t>
      </w:r>
      <w:r w:rsidRPr="005B4071">
        <w:rPr>
          <w:rFonts w:ascii="Arial" w:hAnsi="Arial" w:cs="Arial"/>
        </w:rPr>
        <w:t> – действия, направленные на раскрытие ПДн неопределенному кругу лиц.</w:t>
      </w:r>
    </w:p>
    <w:p w14:paraId="568DF3D4" w14:textId="09FB5778" w:rsidR="00E42CA7" w:rsidRPr="005B4071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  <w:b/>
        </w:rPr>
        <w:t>Субъект ПДн</w:t>
      </w:r>
      <w:r w:rsidRPr="005B4071">
        <w:rPr>
          <w:rFonts w:ascii="Arial" w:hAnsi="Arial" w:cs="Arial"/>
        </w:rPr>
        <w:t> – физическое лицо, обладающее ПДн прямо или косвенно его определяющими.</w:t>
      </w:r>
    </w:p>
    <w:p w14:paraId="1ECFF298" w14:textId="54DDE382" w:rsidR="00E42CA7" w:rsidRDefault="00E42CA7" w:rsidP="00F9712D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  <w:b/>
        </w:rPr>
        <w:lastRenderedPageBreak/>
        <w:t>Уничтожение ПДн</w:t>
      </w:r>
      <w:r w:rsidRPr="005B4071">
        <w:rPr>
          <w:rFonts w:ascii="Arial" w:hAnsi="Arial" w:cs="Arial"/>
        </w:rPr>
        <w:t> – действия, в результате которых становится невозможным восстановить содержание ПДн в информационной системе ПДн и (или) в результате которых уничтожаются материальные носители ПДн.</w:t>
      </w:r>
    </w:p>
    <w:p w14:paraId="5F6DDBCD" w14:textId="77777777" w:rsidR="00F9712D" w:rsidRPr="005B4071" w:rsidRDefault="00F9712D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</w:p>
    <w:p w14:paraId="2A9A7E3F" w14:textId="77777777" w:rsidR="00E42CA7" w:rsidRPr="00E14FD8" w:rsidRDefault="00E42CA7" w:rsidP="0029349D">
      <w:pPr>
        <w:pStyle w:val="af6"/>
        <w:numPr>
          <w:ilvl w:val="1"/>
          <w:numId w:val="3"/>
        </w:numPr>
        <w:ind w:left="1428" w:hanging="360"/>
        <w:rPr>
          <w:rFonts w:ascii="Arial" w:hAnsi="Arial" w:cs="Arial"/>
          <w:b/>
          <w:sz w:val="24"/>
        </w:rPr>
      </w:pPr>
      <w:bookmarkStart w:id="14" w:name="_Toc114219498"/>
      <w:r w:rsidRPr="00E14FD8">
        <w:rPr>
          <w:rFonts w:ascii="Arial" w:hAnsi="Arial" w:cs="Arial"/>
          <w:b/>
          <w:sz w:val="24"/>
        </w:rPr>
        <w:t>Нормативные ссылки</w:t>
      </w:r>
      <w:bookmarkEnd w:id="14"/>
    </w:p>
    <w:p w14:paraId="03EA063D" w14:textId="77777777" w:rsidR="00E42CA7" w:rsidRPr="00F9712D" w:rsidRDefault="00E42CA7" w:rsidP="0029349D">
      <w:pPr>
        <w:pStyle w:val="afd"/>
        <w:numPr>
          <w:ilvl w:val="0"/>
          <w:numId w:val="25"/>
        </w:numPr>
        <w:spacing w:after="0"/>
        <w:ind w:left="0" w:firstLine="1559"/>
        <w:jc w:val="both"/>
        <w:rPr>
          <w:rFonts w:ascii="Arial" w:hAnsi="Arial" w:cs="Arial"/>
        </w:rPr>
      </w:pPr>
      <w:r w:rsidRPr="00F9712D">
        <w:rPr>
          <w:rFonts w:ascii="Arial" w:hAnsi="Arial" w:cs="Arial"/>
        </w:rPr>
        <w:t>Федеральный закон от 27.07.2006 № 152-ФЗ «О персональных данных».</w:t>
      </w:r>
    </w:p>
    <w:p w14:paraId="43FE1359" w14:textId="0E2009C3" w:rsidR="00E42CA7" w:rsidRPr="00F9712D" w:rsidRDefault="00E42CA7" w:rsidP="0029349D">
      <w:pPr>
        <w:pStyle w:val="afd"/>
        <w:numPr>
          <w:ilvl w:val="0"/>
          <w:numId w:val="25"/>
        </w:numPr>
        <w:spacing w:after="0"/>
        <w:ind w:left="0" w:firstLine="1559"/>
        <w:jc w:val="both"/>
        <w:rPr>
          <w:rFonts w:ascii="Arial" w:hAnsi="Arial" w:cs="Arial"/>
        </w:rPr>
      </w:pPr>
      <w:r w:rsidRPr="00F9712D">
        <w:rPr>
          <w:rFonts w:ascii="Arial" w:hAnsi="Arial" w:cs="Arial"/>
        </w:rPr>
        <w:t>Постановление Правительства от 01.11.2012 № 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7E2334C2" w14:textId="77777777" w:rsidR="00F9712D" w:rsidRPr="005B4071" w:rsidRDefault="00F9712D" w:rsidP="00F9712D">
      <w:pPr>
        <w:pStyle w:val="afd"/>
        <w:spacing w:after="0" w:line="276" w:lineRule="auto"/>
        <w:ind w:left="709"/>
        <w:jc w:val="both"/>
        <w:rPr>
          <w:rFonts w:ascii="Arial" w:hAnsi="Arial" w:cs="Arial"/>
        </w:rPr>
      </w:pPr>
    </w:p>
    <w:p w14:paraId="05391839" w14:textId="77777777" w:rsidR="00E42CA7" w:rsidRPr="00E14FD8" w:rsidRDefault="00E42CA7" w:rsidP="0029349D">
      <w:pPr>
        <w:pStyle w:val="af6"/>
        <w:numPr>
          <w:ilvl w:val="1"/>
          <w:numId w:val="3"/>
        </w:numPr>
        <w:ind w:left="1428" w:hanging="360"/>
        <w:rPr>
          <w:rFonts w:ascii="Arial" w:hAnsi="Arial" w:cs="Arial"/>
          <w:b/>
          <w:sz w:val="24"/>
        </w:rPr>
      </w:pPr>
      <w:bookmarkStart w:id="15" w:name="_Toc114219499"/>
      <w:r w:rsidRPr="00E14FD8">
        <w:rPr>
          <w:rFonts w:ascii="Arial" w:hAnsi="Arial" w:cs="Arial"/>
          <w:b/>
          <w:sz w:val="24"/>
        </w:rPr>
        <w:t>Принципы обработки персональных данных</w:t>
      </w:r>
      <w:bookmarkEnd w:id="15"/>
    </w:p>
    <w:p w14:paraId="7A6302D8" w14:textId="5D659AF2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При обработке ПДн </w:t>
      </w:r>
      <w:r w:rsidR="000C478F">
        <w:rPr>
          <w:rFonts w:ascii="Arial" w:hAnsi="Arial" w:cs="Arial"/>
        </w:rPr>
        <w:t>Общество</w:t>
      </w:r>
      <w:r w:rsidRPr="005B4071">
        <w:rPr>
          <w:rFonts w:ascii="Arial" w:hAnsi="Arial" w:cs="Arial"/>
        </w:rPr>
        <w:t xml:space="preserve"> придержива</w:t>
      </w:r>
      <w:r w:rsidR="003174DC">
        <w:rPr>
          <w:rFonts w:ascii="Arial" w:hAnsi="Arial" w:cs="Arial"/>
        </w:rPr>
        <w:t>е</w:t>
      </w:r>
      <w:r w:rsidRPr="005B4071">
        <w:rPr>
          <w:rFonts w:ascii="Arial" w:hAnsi="Arial" w:cs="Arial"/>
        </w:rPr>
        <w:t>тся следующих принципов:</w:t>
      </w:r>
    </w:p>
    <w:p w14:paraId="437104E4" w14:textId="4C071D2D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соблюдение законности обработки ПДн;</w:t>
      </w:r>
    </w:p>
    <w:p w14:paraId="61D5725F" w14:textId="1A70172A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обработка ПДн исключительно в целях, перечисленных в разделе 3 настоящей Политики;</w:t>
      </w:r>
    </w:p>
    <w:p w14:paraId="549194A8" w14:textId="12568C4D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хранение ПДн, обработка которых осуществляется с несвязанными между собой целями, в различных базах данных и съемных носителях информации;</w:t>
      </w:r>
    </w:p>
    <w:p w14:paraId="7000CB51" w14:textId="0B427616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сбор только тех ПДн, которые минимально необходимы для достижения заявленных целей обработки;</w:t>
      </w:r>
    </w:p>
    <w:p w14:paraId="6984DDE8" w14:textId="498C7D95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выполнение мер по обеспечению безопасности ПДн, их точности, достаточности и других характеристик при обработке;</w:t>
      </w:r>
    </w:p>
    <w:p w14:paraId="2941F44F" w14:textId="620693F8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оценка рисков субъектов ПДн;</w:t>
      </w:r>
    </w:p>
    <w:p w14:paraId="62464B2C" w14:textId="1FF54242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соблюдение прав субъекта ПДн на доступ к его ПДн;</w:t>
      </w:r>
    </w:p>
    <w:p w14:paraId="3DBEB3F9" w14:textId="4C523782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соблюдение требований по уничтожению ПДн по достижении целей обработки или в случае утраты необходимости в достижении этих целей.</w:t>
      </w:r>
    </w:p>
    <w:p w14:paraId="580B1AE4" w14:textId="77777777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Безопасность ПДн достигается путем исключения несанкционированного, в том числе случайного, доступа к ПДн, результатом которого может стать уничтожение, изменение, блокирование, копирование, распространение ПДн, а также иных несанкционированных действий.</w:t>
      </w:r>
    </w:p>
    <w:p w14:paraId="3D1388F3" w14:textId="08815A58" w:rsidR="00E42CA7" w:rsidRPr="005B4071" w:rsidRDefault="000C478F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не производит обработку ПДн субъектов ПДн в целях политической агитации.</w:t>
      </w:r>
    </w:p>
    <w:p w14:paraId="3179B03D" w14:textId="22508C01" w:rsidR="00E42CA7" w:rsidRDefault="000C478F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не производит принятие решений на основании исключительно автоматизированной обработки ПДн.</w:t>
      </w:r>
    </w:p>
    <w:p w14:paraId="0717C4FA" w14:textId="77777777" w:rsidR="00F9712D" w:rsidRPr="005B4071" w:rsidRDefault="00F9712D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</w:p>
    <w:p w14:paraId="246AE576" w14:textId="77777777" w:rsidR="00E42CA7" w:rsidRPr="00E14FD8" w:rsidRDefault="00E42CA7" w:rsidP="0029349D">
      <w:pPr>
        <w:pStyle w:val="af6"/>
        <w:numPr>
          <w:ilvl w:val="1"/>
          <w:numId w:val="3"/>
        </w:numPr>
        <w:ind w:left="1428" w:hanging="360"/>
        <w:rPr>
          <w:rFonts w:ascii="Arial" w:hAnsi="Arial" w:cs="Arial"/>
          <w:b/>
          <w:sz w:val="24"/>
        </w:rPr>
      </w:pPr>
      <w:bookmarkStart w:id="16" w:name="_Toc114219500"/>
      <w:r w:rsidRPr="00E14FD8">
        <w:rPr>
          <w:rFonts w:ascii="Arial" w:hAnsi="Arial" w:cs="Arial"/>
          <w:b/>
          <w:sz w:val="24"/>
        </w:rPr>
        <w:t>Права субъекта персональных данных</w:t>
      </w:r>
      <w:bookmarkEnd w:id="16"/>
    </w:p>
    <w:p w14:paraId="33F1966B" w14:textId="77777777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Субъект имеет право предоставлять и отзывать согласие на обработку ПДн, а также согласие на обработку ПДн, разрешенных субъектом ПДн для распространения. Типовая форма согласия на обработку ПДн представлена в Приложении № 1.</w:t>
      </w:r>
    </w:p>
    <w:p w14:paraId="56244356" w14:textId="77777777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Субъект ПДн имеет право на получение информации, касающейся обработки его ПДн, за исключением случаев, когда право субъекта ПДн на доступ к его ПДн может быть ограничено в соответствии с федеральными законами. </w:t>
      </w:r>
    </w:p>
    <w:p w14:paraId="48382A7C" w14:textId="77777777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В частности, субъект ПДн имеет право на получение следующей информации, касающейся обработки его ПДн:</w:t>
      </w:r>
    </w:p>
    <w:p w14:paraId="2DC2B4A2" w14:textId="6CD7537D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подтверждение факта обработки ПДн;</w:t>
      </w:r>
    </w:p>
    <w:p w14:paraId="21987FAC" w14:textId="1BBF0B33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правовые основания и цели обработки ПДн;</w:t>
      </w:r>
    </w:p>
    <w:p w14:paraId="7266B4A2" w14:textId="08333592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цели и применяемые способы обработки ПДн;</w:t>
      </w:r>
    </w:p>
    <w:p w14:paraId="692CB22B" w14:textId="0736843D" w:rsidR="00E42CA7" w:rsidRPr="005B4071" w:rsidRDefault="00CF55EF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наименование и местонахождение</w:t>
      </w:r>
      <w:r w:rsidR="00E42CA7" w:rsidRPr="005B4071">
        <w:rPr>
          <w:rFonts w:ascii="Arial" w:hAnsi="Arial" w:cs="Arial"/>
        </w:rPr>
        <w:t xml:space="preserve"> </w:t>
      </w:r>
      <w:r w:rsidR="000C478F">
        <w:rPr>
          <w:rFonts w:ascii="Arial" w:hAnsi="Arial" w:cs="Arial"/>
        </w:rPr>
        <w:t>Общества</w:t>
      </w:r>
      <w:r w:rsidR="00E42CA7" w:rsidRPr="005B4071">
        <w:rPr>
          <w:rFonts w:ascii="Arial" w:hAnsi="Arial" w:cs="Arial"/>
        </w:rPr>
        <w:t>, сведения о лицах (за исключением работников оператора), которые имеют доступ к ПДн или которым могут быть раскрыты ПДн на основании договора с оператором или на основании федерального закона;</w:t>
      </w:r>
    </w:p>
    <w:p w14:paraId="72BC1D9E" w14:textId="45142ED0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обрабатываемые ПДн, относящиеся к соответствующему субъекту ПДн, источник их получения;</w:t>
      </w:r>
    </w:p>
    <w:p w14:paraId="35C93C39" w14:textId="41BADB32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сроки обработки ПДн, в том числе сроки их хранения;</w:t>
      </w:r>
    </w:p>
    <w:p w14:paraId="04181A12" w14:textId="49D9C5A6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порядок осуществления субъектом ПДн своих прав;</w:t>
      </w:r>
    </w:p>
    <w:p w14:paraId="2BACE355" w14:textId="0F6CA4E3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наименование или фамилия, имя, отчество и адрес лица, осуществляющего обработку ПДн по поручению </w:t>
      </w:r>
      <w:r w:rsidR="000C478F">
        <w:rPr>
          <w:rFonts w:ascii="Arial" w:hAnsi="Arial" w:cs="Arial"/>
        </w:rPr>
        <w:t>Общества</w:t>
      </w:r>
      <w:r w:rsidRPr="005B4071">
        <w:rPr>
          <w:rFonts w:ascii="Arial" w:hAnsi="Arial" w:cs="Arial"/>
        </w:rPr>
        <w:t>, если обработка поручена или будет поручена такому лицу;</w:t>
      </w:r>
    </w:p>
    <w:p w14:paraId="2299EF99" w14:textId="2DCF17CF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информацию о способах исполнения оператором своих обязанностей, установленных Федеральным законом от 27.07.2006 № 152-ФЗ «О персональных данных»;</w:t>
      </w:r>
    </w:p>
    <w:p w14:paraId="06899182" w14:textId="37A4E85A" w:rsidR="00E42CA7" w:rsidRPr="005B4071" w:rsidRDefault="00E42CA7" w:rsidP="0029349D">
      <w:pPr>
        <w:pStyle w:val="afd"/>
        <w:numPr>
          <w:ilvl w:val="0"/>
          <w:numId w:val="26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иные сведения, предусмотренные Федеральным законом 27.07.2006 № 152-ФЗ «О персональных данных» или другими федеральными законами.</w:t>
      </w:r>
    </w:p>
    <w:p w14:paraId="669FE24B" w14:textId="484CB146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Субъект ПДн имеет право на уточнение его ПДн, их блокировани</w:t>
      </w:r>
      <w:r w:rsidR="00CF55EF">
        <w:rPr>
          <w:rFonts w:ascii="Arial" w:hAnsi="Arial" w:cs="Arial"/>
        </w:rPr>
        <w:t>е</w:t>
      </w:r>
      <w:r w:rsidRPr="005B4071">
        <w:rPr>
          <w:rFonts w:ascii="Arial" w:hAnsi="Arial" w:cs="Arial"/>
        </w:rPr>
        <w:t xml:space="preserve"> или уничтожени</w:t>
      </w:r>
      <w:r w:rsidR="00CF55EF">
        <w:rPr>
          <w:rFonts w:ascii="Arial" w:hAnsi="Arial" w:cs="Arial"/>
        </w:rPr>
        <w:t>е</w:t>
      </w:r>
      <w:r w:rsidRPr="005B4071">
        <w:rPr>
          <w:rFonts w:ascii="Arial" w:hAnsi="Arial" w:cs="Arial"/>
        </w:rPr>
        <w:t xml:space="preserve"> в случае, если ПДн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1EB94EAF" w14:textId="5B6D3257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Субъект имеет право на обращение к </w:t>
      </w:r>
      <w:r w:rsidR="000C478F">
        <w:rPr>
          <w:rFonts w:ascii="Arial" w:hAnsi="Arial" w:cs="Arial"/>
        </w:rPr>
        <w:t>Обществу</w:t>
      </w:r>
      <w:r w:rsidRPr="005B4071">
        <w:rPr>
          <w:rFonts w:ascii="Arial" w:hAnsi="Arial" w:cs="Arial"/>
        </w:rPr>
        <w:t xml:space="preserve"> с требованием о прекращении обработки ПДн.</w:t>
      </w:r>
    </w:p>
    <w:p w14:paraId="460C5795" w14:textId="34C3A475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Отправить запрос (на получение информации, отзыв согласия, прекращение обработки, уточнение, блокировани</w:t>
      </w:r>
      <w:r w:rsidR="00CF55EF">
        <w:rPr>
          <w:rFonts w:ascii="Arial" w:hAnsi="Arial" w:cs="Arial"/>
        </w:rPr>
        <w:t>е или уничтожение</w:t>
      </w:r>
      <w:r w:rsidRPr="005B4071">
        <w:rPr>
          <w:rFonts w:ascii="Arial" w:hAnsi="Arial" w:cs="Arial"/>
        </w:rPr>
        <w:t xml:space="preserve"> ПДн) субъект ПДн может обратившись в </w:t>
      </w:r>
      <w:r w:rsidR="000C478F">
        <w:rPr>
          <w:rFonts w:ascii="Arial" w:hAnsi="Arial" w:cs="Arial"/>
        </w:rPr>
        <w:t>Общество</w:t>
      </w:r>
      <w:r w:rsidRPr="005B4071">
        <w:rPr>
          <w:rFonts w:ascii="Arial" w:hAnsi="Arial" w:cs="Arial"/>
        </w:rPr>
        <w:t xml:space="preserve"> в порядке, установленном Порядком реагирования на обращения и запросы субъектов ПДн, запросы уполномоченного органа по защите прав субъектов ПДн и иные запросы в </w:t>
      </w:r>
      <w:r w:rsidR="000C478F">
        <w:rPr>
          <w:rFonts w:ascii="Arial" w:hAnsi="Arial" w:cs="Arial"/>
        </w:rPr>
        <w:t>адрес Общества</w:t>
      </w:r>
      <w:r w:rsidRPr="005B4071">
        <w:rPr>
          <w:rFonts w:ascii="Arial" w:hAnsi="Arial" w:cs="Arial"/>
        </w:rPr>
        <w:t>.</w:t>
      </w:r>
    </w:p>
    <w:p w14:paraId="6288B7F5" w14:textId="6B117498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Обработка запросов субъектов ПДн производится в </w:t>
      </w:r>
      <w:r w:rsidR="000C478F">
        <w:rPr>
          <w:rFonts w:ascii="Arial" w:hAnsi="Arial" w:cs="Arial"/>
        </w:rPr>
        <w:t>Обществе</w:t>
      </w:r>
      <w:r w:rsidRPr="005B4071">
        <w:rPr>
          <w:rFonts w:ascii="Arial" w:hAnsi="Arial" w:cs="Arial"/>
        </w:rPr>
        <w:t xml:space="preserve"> в соответствии с Порядком реагирования на обращения и запросы субъектов ПДн, запросы уполномоченного органа по защите прав субъектов ПДн и иные запросы в </w:t>
      </w:r>
      <w:r w:rsidR="000C478F">
        <w:rPr>
          <w:rFonts w:ascii="Arial" w:hAnsi="Arial" w:cs="Arial"/>
        </w:rPr>
        <w:t>адрес Общества</w:t>
      </w:r>
      <w:r w:rsidRPr="005B4071">
        <w:rPr>
          <w:rFonts w:ascii="Arial" w:hAnsi="Arial" w:cs="Arial"/>
        </w:rPr>
        <w:t>.</w:t>
      </w:r>
    </w:p>
    <w:p w14:paraId="32062120" w14:textId="7C3DEDE5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Порядок реагирования на обращения и запросы субъектов ПДн, запросы уполномоченного органа по защите прав субъектов ПДн и иные запросы в </w:t>
      </w:r>
      <w:r w:rsidR="004D2A5B">
        <w:rPr>
          <w:rFonts w:ascii="Arial" w:hAnsi="Arial" w:cs="Arial"/>
        </w:rPr>
        <w:t>адрес Общества</w:t>
      </w:r>
      <w:r w:rsidRPr="005B4071">
        <w:rPr>
          <w:rFonts w:ascii="Arial" w:hAnsi="Arial" w:cs="Arial"/>
        </w:rPr>
        <w:t xml:space="preserve"> подконтрольны лицу, ответственному за организацию обработки ПДн</w:t>
      </w:r>
      <w:r w:rsidR="00415F78">
        <w:rPr>
          <w:rFonts w:ascii="Arial" w:hAnsi="Arial" w:cs="Arial"/>
        </w:rPr>
        <w:t>, который назначается</w:t>
      </w:r>
      <w:r w:rsidR="00415F78" w:rsidRPr="00D4506C">
        <w:t xml:space="preserve"> </w:t>
      </w:r>
      <w:r w:rsidR="008D635B">
        <w:rPr>
          <w:rFonts w:ascii="Arial" w:hAnsi="Arial" w:cs="Arial"/>
        </w:rPr>
        <w:t>п</w:t>
      </w:r>
      <w:r w:rsidR="00415F78" w:rsidRPr="00D4506C">
        <w:rPr>
          <w:rFonts w:ascii="Arial" w:hAnsi="Arial" w:cs="Arial"/>
        </w:rPr>
        <w:t>риказом Генерального директора</w:t>
      </w:r>
      <w:r w:rsidRPr="005B4071">
        <w:rPr>
          <w:rFonts w:ascii="Arial" w:hAnsi="Arial" w:cs="Arial"/>
        </w:rPr>
        <w:t>.</w:t>
      </w:r>
    </w:p>
    <w:p w14:paraId="30318A6A" w14:textId="7E0DC1AC" w:rsidR="00E42CA7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Субъект ПДн вправе обж</w:t>
      </w:r>
      <w:r w:rsidR="00CF55EF">
        <w:rPr>
          <w:rFonts w:ascii="Arial" w:hAnsi="Arial" w:cs="Arial"/>
        </w:rPr>
        <w:t>аловать действия или бездействие</w:t>
      </w:r>
      <w:r w:rsidRPr="005B4071">
        <w:rPr>
          <w:rFonts w:ascii="Arial" w:hAnsi="Arial" w:cs="Arial"/>
        </w:rPr>
        <w:t xml:space="preserve"> </w:t>
      </w:r>
      <w:r w:rsidR="004D2A5B">
        <w:rPr>
          <w:rFonts w:ascii="Arial" w:hAnsi="Arial" w:cs="Arial"/>
        </w:rPr>
        <w:t>Общества</w:t>
      </w:r>
      <w:r w:rsidRPr="005B4071">
        <w:rPr>
          <w:rFonts w:ascii="Arial" w:hAnsi="Arial" w:cs="Arial"/>
        </w:rPr>
        <w:t xml:space="preserve"> в уполномоченный орган по защите прав субъектов ПДн или в судебном порядке в случае</w:t>
      </w:r>
      <w:r w:rsidR="00C92169">
        <w:rPr>
          <w:rFonts w:ascii="Arial" w:hAnsi="Arial" w:cs="Arial"/>
        </w:rPr>
        <w:t>,</w:t>
      </w:r>
      <w:r w:rsidRPr="005B4071">
        <w:rPr>
          <w:rFonts w:ascii="Arial" w:hAnsi="Arial" w:cs="Arial"/>
        </w:rPr>
        <w:t xml:space="preserve"> если субъект ПДн считает, что </w:t>
      </w:r>
      <w:r w:rsidR="004D2A5B">
        <w:rPr>
          <w:rFonts w:ascii="Arial" w:hAnsi="Arial" w:cs="Arial"/>
        </w:rPr>
        <w:t>Общество</w:t>
      </w:r>
      <w:r w:rsidRPr="005B4071">
        <w:rPr>
          <w:rFonts w:ascii="Arial" w:hAnsi="Arial" w:cs="Arial"/>
        </w:rPr>
        <w:t xml:space="preserve"> осуществляет обработку с нарушением требований законодательства или иным образом нарушает его права и свободы.</w:t>
      </w:r>
    </w:p>
    <w:p w14:paraId="67F02314" w14:textId="77777777" w:rsidR="00F9712D" w:rsidRPr="005B4071" w:rsidRDefault="00F9712D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</w:p>
    <w:p w14:paraId="7797CA6A" w14:textId="77777777" w:rsidR="00E42CA7" w:rsidRPr="00E14FD8" w:rsidRDefault="00E42CA7" w:rsidP="0029349D">
      <w:pPr>
        <w:pStyle w:val="af6"/>
        <w:numPr>
          <w:ilvl w:val="1"/>
          <w:numId w:val="3"/>
        </w:numPr>
        <w:ind w:left="1428" w:hanging="360"/>
        <w:rPr>
          <w:rFonts w:ascii="Arial" w:hAnsi="Arial" w:cs="Arial"/>
          <w:b/>
          <w:sz w:val="24"/>
        </w:rPr>
      </w:pPr>
      <w:bookmarkStart w:id="17" w:name="_Toc114219501"/>
      <w:r w:rsidRPr="00E14FD8">
        <w:rPr>
          <w:rFonts w:ascii="Arial" w:hAnsi="Arial" w:cs="Arial"/>
          <w:b/>
          <w:sz w:val="24"/>
        </w:rPr>
        <w:t>Обязанности оператора персональных данных</w:t>
      </w:r>
      <w:bookmarkEnd w:id="17"/>
    </w:p>
    <w:p w14:paraId="153D3068" w14:textId="12C5AF8D" w:rsidR="00E42CA7" w:rsidRPr="005B4071" w:rsidRDefault="004D2A5B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обязуется осуществлять обработку ПДн только с согласия субъектов ПДн, за исключением случаев, предусмотренных Федеральным законом от 27.07.2006 № 152-ФЗ «О персональных данных». </w:t>
      </w:r>
    </w:p>
    <w:p w14:paraId="6776CED6" w14:textId="44EC67C6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В случае если предоставление ПДн является обязательным в соответствии с законодательством, </w:t>
      </w:r>
      <w:r w:rsidR="004D2A5B">
        <w:rPr>
          <w:rFonts w:ascii="Arial" w:hAnsi="Arial" w:cs="Arial"/>
        </w:rPr>
        <w:t>Общество</w:t>
      </w:r>
      <w:r w:rsidRPr="005B4071">
        <w:rPr>
          <w:rFonts w:ascii="Arial" w:hAnsi="Arial" w:cs="Arial"/>
        </w:rPr>
        <w:t xml:space="preserve"> обязуется разъяснять субъекту ПДн юридические последствия отказа предоставить его ПДн. Типовая форма разъяснения субъекту ПДн юридических последствий отказа предоставить свои ПДн представлена в Приложении № 4.</w:t>
      </w:r>
    </w:p>
    <w:p w14:paraId="53E9C567" w14:textId="3C55EF92" w:rsidR="00E42CA7" w:rsidRPr="005B4071" w:rsidRDefault="004D2A5B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обязуется не раскрывать третьим лицам и не распространять ПДн без согласия субъекта ПДн, если иное не предусмотрено федеральными законами.</w:t>
      </w:r>
    </w:p>
    <w:p w14:paraId="4A46DC34" w14:textId="49B715F7" w:rsidR="00E42CA7" w:rsidRPr="005B4071" w:rsidRDefault="00E42CA7" w:rsidP="004C730E">
      <w:pPr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При обработке ПДн </w:t>
      </w:r>
      <w:r w:rsidR="004D2A5B">
        <w:rPr>
          <w:rFonts w:ascii="Arial" w:hAnsi="Arial" w:cs="Arial"/>
        </w:rPr>
        <w:t>Общество</w:t>
      </w:r>
      <w:r w:rsidRPr="005B4071">
        <w:rPr>
          <w:rFonts w:ascii="Arial" w:hAnsi="Arial" w:cs="Arial"/>
        </w:rPr>
        <w:t xml:space="preserve"> принимает организационные и технические меры, необходимые и достаточные для обеспечения выполнения обязанностей, предусмотренных </w:t>
      </w:r>
      <w:r w:rsidRPr="005B4071">
        <w:rPr>
          <w:rFonts w:ascii="Arial" w:hAnsi="Arial" w:cs="Arial"/>
        </w:rPr>
        <w:lastRenderedPageBreak/>
        <w:t>Федеральным законом РФ от 27.07.2006 № 152-ФЗ «О персональных данных», в том числе меры для защиты ПДн от неправомерного или случайного доступа к ним, уничтожения, изменения, блокирования, копирования, предоставления, распространения ПДн, а также от иных неправомерных действий в отношении ПДн. Описание принимаемых мер приведено в разделах 6 и 7 настоящей Политики.</w:t>
      </w:r>
    </w:p>
    <w:p w14:paraId="1B7AA44A" w14:textId="3FA46A4D" w:rsidR="00E42CA7" w:rsidRPr="005B4071" w:rsidRDefault="004D2A5B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обязуется опубликовать на каждой странице сайта, где осуществляется сбор ПДн, настоящую Политику.</w:t>
      </w:r>
    </w:p>
    <w:p w14:paraId="4AFD65DA" w14:textId="7F6FAC9F" w:rsidR="00E42CA7" w:rsidRPr="005B4071" w:rsidRDefault="004D2A5B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обязуется отвечать на запросы субъектов ПДн, их представителей, а также уполномоченного органа по защите прав субъектов ПДн, в соответствии с Порядком реагирования на обращения и запросы субъектов ПДн, запросы уполномоченного органа по защите прав субъектов ПДн и иные запросы в </w:t>
      </w:r>
      <w:r>
        <w:rPr>
          <w:rFonts w:ascii="Arial" w:hAnsi="Arial" w:cs="Arial"/>
        </w:rPr>
        <w:t>адрес Общества</w:t>
      </w:r>
      <w:r w:rsidR="00E42CA7" w:rsidRPr="005B4071">
        <w:rPr>
          <w:rFonts w:ascii="Arial" w:hAnsi="Arial" w:cs="Arial"/>
        </w:rPr>
        <w:t xml:space="preserve">. </w:t>
      </w:r>
    </w:p>
    <w:p w14:paraId="76393428" w14:textId="44E4992A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В случае достижения целей обработки </w:t>
      </w:r>
      <w:r w:rsidR="004D2A5B">
        <w:rPr>
          <w:rFonts w:ascii="Arial" w:hAnsi="Arial" w:cs="Arial"/>
        </w:rPr>
        <w:t>Общество</w:t>
      </w:r>
      <w:r w:rsidRPr="005B4071">
        <w:rPr>
          <w:rFonts w:ascii="Arial" w:hAnsi="Arial" w:cs="Arial"/>
        </w:rPr>
        <w:t xml:space="preserve"> обязуется прекратить обработку и уничтожить ПДн в течение 30 дней с даты достижения целей обработки ПДн, если иное не предусмотрено условиями договора, заключенного с субъектом ПДн, либо федеральными законами.</w:t>
      </w:r>
    </w:p>
    <w:p w14:paraId="0B92EC2E" w14:textId="497BBF35" w:rsidR="00E42CA7" w:rsidRPr="005B4071" w:rsidRDefault="004D2A5B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обязуется взаимодействовать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компьютерных инцидентах, повлекших неправомерную передачу (предоставление, распространение, доступ) ПДн в соответствии с разделом 5 Положения по обеспечению безопасности персональных данных. </w:t>
      </w:r>
    </w:p>
    <w:p w14:paraId="1E7B47C0" w14:textId="77777777" w:rsidR="00E42CA7" w:rsidRPr="005B4071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В случае установления факта неправомерной или случайной передачи (предоставления, распространения, доступа) ПДн, повлекшей нарушение прав субъектов ПДн, оператор обязан с момента выявления такого инцидента:</w:t>
      </w:r>
    </w:p>
    <w:p w14:paraId="7A7C5C93" w14:textId="33066321" w:rsidR="00E42CA7" w:rsidRPr="005B4071" w:rsidRDefault="009E33EE" w:rsidP="0029349D">
      <w:pPr>
        <w:pStyle w:val="afd"/>
        <w:numPr>
          <w:ilvl w:val="0"/>
          <w:numId w:val="27"/>
        </w:numPr>
        <w:spacing w:after="0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42CA7" w:rsidRPr="005B4071">
        <w:rPr>
          <w:rFonts w:ascii="Arial" w:hAnsi="Arial" w:cs="Arial"/>
        </w:rPr>
        <w:t xml:space="preserve"> течение двадцати четырех часов </w:t>
      </w:r>
      <w:r w:rsidR="00C76D2C">
        <w:rPr>
          <w:rFonts w:ascii="Arial" w:hAnsi="Arial" w:cs="Arial"/>
        </w:rPr>
        <w:t xml:space="preserve">сообщить </w:t>
      </w:r>
      <w:r w:rsidR="00E42CA7" w:rsidRPr="005B4071">
        <w:rPr>
          <w:rFonts w:ascii="Arial" w:hAnsi="Arial" w:cs="Arial"/>
        </w:rPr>
        <w:t>о произошедшем инциденте, о предполагаемых причинах, повлекших нарушение прав субъектов ПДн, и предполагаемом вреде, нанесенном правам субъектов ПДн,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ПДн, по вопросам, связанным с выявленным инцидентом;</w:t>
      </w:r>
    </w:p>
    <w:p w14:paraId="0FF86CB7" w14:textId="38C74789" w:rsidR="00E42CA7" w:rsidRPr="005B4071" w:rsidRDefault="009E33EE" w:rsidP="0029349D">
      <w:pPr>
        <w:pStyle w:val="afd"/>
        <w:numPr>
          <w:ilvl w:val="0"/>
          <w:numId w:val="27"/>
        </w:numPr>
        <w:spacing w:after="0"/>
        <w:ind w:left="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42CA7" w:rsidRPr="005B4071">
        <w:rPr>
          <w:rFonts w:ascii="Arial" w:hAnsi="Arial" w:cs="Arial"/>
        </w:rPr>
        <w:t xml:space="preserve"> течение семидесяти двух часов </w:t>
      </w:r>
      <w:r w:rsidR="00C76D2C">
        <w:rPr>
          <w:rFonts w:ascii="Arial" w:hAnsi="Arial" w:cs="Arial"/>
        </w:rPr>
        <w:t xml:space="preserve">уведомить </w:t>
      </w:r>
      <w:r w:rsidR="00E42CA7" w:rsidRPr="005B4071">
        <w:rPr>
          <w:rFonts w:ascii="Arial" w:hAnsi="Arial" w:cs="Arial"/>
        </w:rPr>
        <w:t>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486F5EF4" w14:textId="77777777" w:rsidR="00E42CA7" w:rsidRPr="005B4071" w:rsidRDefault="00E42CA7" w:rsidP="0029349D">
      <w:pPr>
        <w:pStyle w:val="afd"/>
        <w:numPr>
          <w:ilvl w:val="0"/>
          <w:numId w:val="27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Уведомление уполномоченного органа по защите прав субъектов </w:t>
      </w:r>
      <w:proofErr w:type="spellStart"/>
      <w:r w:rsidRPr="005B4071">
        <w:rPr>
          <w:rFonts w:ascii="Arial" w:hAnsi="Arial" w:cs="Arial"/>
        </w:rPr>
        <w:t>ПДн</w:t>
      </w:r>
      <w:proofErr w:type="spellEnd"/>
      <w:r w:rsidRPr="005B4071">
        <w:rPr>
          <w:rFonts w:ascii="Arial" w:hAnsi="Arial" w:cs="Arial"/>
        </w:rPr>
        <w:t xml:space="preserve"> (</w:t>
      </w:r>
      <w:proofErr w:type="spellStart"/>
      <w:r w:rsidRPr="005B4071">
        <w:rPr>
          <w:rFonts w:ascii="Arial" w:hAnsi="Arial" w:cs="Arial"/>
        </w:rPr>
        <w:t>Роскомнадзор</w:t>
      </w:r>
      <w:proofErr w:type="spellEnd"/>
      <w:r w:rsidRPr="005B4071">
        <w:rPr>
          <w:rFonts w:ascii="Arial" w:hAnsi="Arial" w:cs="Arial"/>
        </w:rPr>
        <w:t xml:space="preserve">) осуществляется путем прохождения аутентификации на портале </w:t>
      </w:r>
      <w:proofErr w:type="spellStart"/>
      <w:r w:rsidRPr="005B4071">
        <w:rPr>
          <w:rFonts w:ascii="Arial" w:hAnsi="Arial" w:cs="Arial"/>
        </w:rPr>
        <w:t>Госуслуг</w:t>
      </w:r>
      <w:proofErr w:type="spellEnd"/>
      <w:r w:rsidRPr="005B4071">
        <w:rPr>
          <w:rFonts w:ascii="Arial" w:hAnsi="Arial" w:cs="Arial"/>
        </w:rPr>
        <w:t>, заполнения формы и направления ее в электронном виде.</w:t>
      </w:r>
    </w:p>
    <w:p w14:paraId="739A9280" w14:textId="14BE797C" w:rsidR="00E42CA7" w:rsidRPr="005B4071" w:rsidRDefault="00B51235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обязуется устранять нарушения законодательства, допущенны</w:t>
      </w:r>
      <w:r w:rsidR="00DA788C">
        <w:rPr>
          <w:rFonts w:ascii="Arial" w:hAnsi="Arial" w:cs="Arial"/>
        </w:rPr>
        <w:t>е</w:t>
      </w:r>
      <w:r w:rsidR="00E42CA7" w:rsidRPr="005B4071">
        <w:rPr>
          <w:rFonts w:ascii="Arial" w:hAnsi="Arial" w:cs="Arial"/>
        </w:rPr>
        <w:t xml:space="preserve"> при обработке ПДн, по уточнению, блокированию и уничтожению ПДн в соответствии с разделом 7 Положения по обеспечению безопасности персональных данных.</w:t>
      </w:r>
    </w:p>
    <w:p w14:paraId="0BF32CDE" w14:textId="2974FC0B" w:rsidR="00E42CA7" w:rsidRDefault="00B51235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до начала обработки ПДн обязуется уведомить уполномоченный орган по защите прав субъектов ПДн о своем намерении осуществлять обработку ПДн, за исключением случаев, предусмотренных Федеральным законом от 27.07.2006 № 152-ФЗ «О персональных данных». В случае изменения предоставленных сведений </w:t>
      </w: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обязуется уведомлять об этом уполномоченный орган по защите прав субъектов ПДн в течение десяти рабочих дней с даты возникновения таких изменений или с даты прекращения обработки ПДн.</w:t>
      </w:r>
    </w:p>
    <w:p w14:paraId="07F5EA59" w14:textId="77777777" w:rsidR="00E14FD8" w:rsidRPr="005B4071" w:rsidRDefault="00E14FD8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</w:p>
    <w:p w14:paraId="0B0CF793" w14:textId="46DDA326" w:rsidR="00E42CA7" w:rsidRPr="00E14FD8" w:rsidRDefault="00E42CA7" w:rsidP="0029349D">
      <w:pPr>
        <w:pStyle w:val="af6"/>
        <w:numPr>
          <w:ilvl w:val="0"/>
          <w:numId w:val="3"/>
        </w:numPr>
        <w:tabs>
          <w:tab w:val="clear" w:pos="1561"/>
        </w:tabs>
        <w:ind w:left="1428" w:hanging="360"/>
        <w:rPr>
          <w:rFonts w:ascii="Arial" w:hAnsi="Arial" w:cs="Arial"/>
          <w:b/>
          <w:color w:val="0070C0"/>
          <w:sz w:val="28"/>
          <w:szCs w:val="28"/>
        </w:rPr>
      </w:pPr>
      <w:bookmarkStart w:id="18" w:name="_Toc114219502"/>
      <w:r w:rsidRPr="00E14FD8">
        <w:rPr>
          <w:rFonts w:ascii="Arial" w:hAnsi="Arial" w:cs="Arial"/>
          <w:b/>
          <w:color w:val="0070C0"/>
          <w:sz w:val="28"/>
          <w:szCs w:val="28"/>
        </w:rPr>
        <w:t>Правовые основания обработки персональных данных</w:t>
      </w:r>
      <w:bookmarkEnd w:id="18"/>
    </w:p>
    <w:p w14:paraId="0B827B5A" w14:textId="67A78C0E" w:rsidR="00E42CA7" w:rsidRPr="005B4071" w:rsidRDefault="00B51235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обрабатывает ПДн руководствуясь: </w:t>
      </w:r>
    </w:p>
    <w:p w14:paraId="27C2E0F9" w14:textId="431D71B7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t xml:space="preserve">Конституцией Российской Федерации от 12.12.1993; </w:t>
      </w:r>
    </w:p>
    <w:p w14:paraId="7A3D698D" w14:textId="379C2839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lastRenderedPageBreak/>
        <w:t>Гражданским кодексом Российской Федерации от 30.11.1994 № 51-ФЗ;</w:t>
      </w:r>
    </w:p>
    <w:p w14:paraId="21072FCD" w14:textId="528CED37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t>Налоговым кодексом Российской Федерации (часть 1) от 31.07.1998 № 146-ФЗ;</w:t>
      </w:r>
    </w:p>
    <w:p w14:paraId="2BC17C67" w14:textId="4D6056C3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t>Семейным кодексом Российской Федерации от 29.12.1995 № 223-ФЗ;</w:t>
      </w:r>
    </w:p>
    <w:p w14:paraId="38CE4659" w14:textId="6E228D74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t>Трудовым кодексом Российской Федерации от 30.12.2001 № 197-ФЗ;</w:t>
      </w:r>
    </w:p>
    <w:p w14:paraId="5C6D9062" w14:textId="3E61FF83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t>Федеральным законом от 01.04.1996 № 27-ФЗ «Об индивидуальном (персонифицированном) учете в системе обязательного пенсионного страхования»;</w:t>
      </w:r>
    </w:p>
    <w:p w14:paraId="7248E773" w14:textId="29CF2BFD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t>Федеральным законом от 06.12.2011 № 402-ФЗ «О бухгалтерском учете»;</w:t>
      </w:r>
    </w:p>
    <w:p w14:paraId="71E41D89" w14:textId="2A75D100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t>Федеральным законом от 15.12.2001 № 167-ФЗ «Об обязательном пенсионном страховании в Российской Федерации»;</w:t>
      </w:r>
    </w:p>
    <w:p w14:paraId="574E0D39" w14:textId="10E51B76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t>Федеральным законом от 16.07.1999 № 165-ФЗ «Об основах обязательного социального страхования»;</w:t>
      </w:r>
    </w:p>
    <w:p w14:paraId="685E38AB" w14:textId="02134542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t>Федеральным законом от 28.03.1998 № 53-ФЗ «О воинской обязанности и военной службе»;</w:t>
      </w:r>
    </w:p>
    <w:p w14:paraId="01B0E6B8" w14:textId="1C8BB152" w:rsidR="00E42CA7" w:rsidRPr="009E33EE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9E33EE">
        <w:rPr>
          <w:rFonts w:ascii="Arial" w:hAnsi="Arial" w:cs="Arial"/>
          <w:sz w:val="22"/>
          <w:szCs w:val="22"/>
        </w:rPr>
        <w:t>Федеральным законом от 29.11.2010 № 326-ФЗ «Об обязательном медицинском страховании в Российской Федерации».</w:t>
      </w:r>
    </w:p>
    <w:p w14:paraId="2A0F0842" w14:textId="77777777" w:rsidR="00F9712D" w:rsidRPr="005B4071" w:rsidRDefault="00F9712D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</w:p>
    <w:p w14:paraId="7A8FD836" w14:textId="54D1BA83" w:rsidR="00E42CA7" w:rsidRPr="00E14FD8" w:rsidRDefault="00E14FD8" w:rsidP="0029349D">
      <w:pPr>
        <w:pStyle w:val="af6"/>
        <w:numPr>
          <w:ilvl w:val="0"/>
          <w:numId w:val="3"/>
        </w:numPr>
        <w:tabs>
          <w:tab w:val="clear" w:pos="1561"/>
        </w:tabs>
        <w:ind w:left="1428" w:hanging="360"/>
        <w:rPr>
          <w:rFonts w:ascii="Arial" w:hAnsi="Arial" w:cs="Arial"/>
          <w:b/>
          <w:color w:val="0070C0"/>
          <w:sz w:val="28"/>
          <w:szCs w:val="28"/>
        </w:rPr>
      </w:pPr>
      <w:bookmarkStart w:id="19" w:name="_Toc114219503"/>
      <w:r w:rsidRPr="00E14FD8">
        <w:rPr>
          <w:rFonts w:ascii="Arial" w:hAnsi="Arial" w:cs="Arial"/>
          <w:b/>
          <w:color w:val="0070C0"/>
          <w:sz w:val="28"/>
          <w:szCs w:val="28"/>
        </w:rPr>
        <w:t>Цели обработки персональных данных</w:t>
      </w:r>
      <w:bookmarkEnd w:id="19"/>
    </w:p>
    <w:p w14:paraId="7B6698BC" w14:textId="42882678" w:rsidR="00E42CA7" w:rsidRPr="005B4071" w:rsidRDefault="00B51235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осуществляет обработку ПДн в следующих целях:</w:t>
      </w:r>
    </w:p>
    <w:p w14:paraId="29FE64A7" w14:textId="77777777" w:rsidR="00E42CA7" w:rsidRPr="005B4071" w:rsidRDefault="00E42CA7" w:rsidP="0029349D">
      <w:pPr>
        <w:pStyle w:val="afd"/>
        <w:numPr>
          <w:ilvl w:val="6"/>
          <w:numId w:val="28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Подбор персонала и формирование кадрового резерва.</w:t>
      </w:r>
    </w:p>
    <w:p w14:paraId="31083C66" w14:textId="77777777" w:rsidR="00E42CA7" w:rsidRPr="00DC4309" w:rsidRDefault="00E42CA7" w:rsidP="0029349D">
      <w:pPr>
        <w:pStyle w:val="afd"/>
        <w:numPr>
          <w:ilvl w:val="6"/>
          <w:numId w:val="28"/>
        </w:numPr>
        <w:spacing w:after="0"/>
        <w:ind w:left="0" w:firstLine="1134"/>
        <w:jc w:val="both"/>
        <w:rPr>
          <w:rFonts w:ascii="Arial" w:hAnsi="Arial" w:cs="Arial"/>
        </w:rPr>
      </w:pPr>
      <w:r w:rsidRPr="00DC4309">
        <w:rPr>
          <w:rFonts w:ascii="Arial" w:hAnsi="Arial" w:cs="Arial"/>
        </w:rPr>
        <w:t>Обеспечение пропускного режима.</w:t>
      </w:r>
    </w:p>
    <w:p w14:paraId="2401DA37" w14:textId="77777777" w:rsidR="00E42CA7" w:rsidRPr="005B4071" w:rsidRDefault="00E42CA7" w:rsidP="0029349D">
      <w:pPr>
        <w:pStyle w:val="afd"/>
        <w:numPr>
          <w:ilvl w:val="6"/>
          <w:numId w:val="28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Предоставление консультаций по вопросам получения услуг.</w:t>
      </w:r>
    </w:p>
    <w:p w14:paraId="45DB45BE" w14:textId="77777777" w:rsidR="00F9712D" w:rsidRPr="005B4071" w:rsidRDefault="00F9712D" w:rsidP="00F9712D">
      <w:pPr>
        <w:pStyle w:val="afd"/>
        <w:spacing w:after="0"/>
        <w:ind w:left="709"/>
        <w:jc w:val="both"/>
        <w:rPr>
          <w:rFonts w:ascii="Arial" w:hAnsi="Arial" w:cs="Arial"/>
        </w:rPr>
      </w:pPr>
    </w:p>
    <w:p w14:paraId="5AA905DA" w14:textId="77777777" w:rsidR="00E42CA7" w:rsidRPr="00E14FD8" w:rsidRDefault="00E42CA7" w:rsidP="0029349D">
      <w:pPr>
        <w:pStyle w:val="af6"/>
        <w:numPr>
          <w:ilvl w:val="0"/>
          <w:numId w:val="3"/>
        </w:numPr>
        <w:tabs>
          <w:tab w:val="clear" w:pos="1561"/>
        </w:tabs>
        <w:ind w:left="1428" w:hanging="360"/>
        <w:rPr>
          <w:rFonts w:ascii="Arial" w:hAnsi="Arial" w:cs="Arial"/>
          <w:b/>
          <w:color w:val="0070C0"/>
          <w:sz w:val="28"/>
          <w:szCs w:val="28"/>
        </w:rPr>
      </w:pPr>
      <w:bookmarkStart w:id="20" w:name="_Toc114219504"/>
      <w:r w:rsidRPr="00E14FD8">
        <w:rPr>
          <w:rFonts w:ascii="Arial" w:hAnsi="Arial" w:cs="Arial"/>
          <w:b/>
          <w:color w:val="0070C0"/>
          <w:sz w:val="28"/>
          <w:szCs w:val="28"/>
        </w:rPr>
        <w:t>Категории субъектов Персональных данных</w:t>
      </w:r>
      <w:bookmarkEnd w:id="20"/>
    </w:p>
    <w:p w14:paraId="21525630" w14:textId="3BDAD4CB" w:rsidR="00E42CA7" w:rsidRPr="005B4071" w:rsidRDefault="00B51235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Общество</w:t>
      </w:r>
      <w:r w:rsidR="00E42CA7" w:rsidRPr="005B4071">
        <w:rPr>
          <w:rFonts w:ascii="Arial" w:hAnsi="Arial" w:cs="Arial"/>
        </w:rPr>
        <w:t xml:space="preserve"> осуществляет обработку следующих категорий субъектов ПДн:</w:t>
      </w:r>
    </w:p>
    <w:p w14:paraId="2C039242" w14:textId="7A539063" w:rsidR="00E42CA7" w:rsidRPr="005B4071" w:rsidRDefault="00E42CA7" w:rsidP="0029349D">
      <w:pPr>
        <w:pStyle w:val="afd"/>
        <w:numPr>
          <w:ilvl w:val="6"/>
          <w:numId w:val="28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>кандидатов на вакантные должности;</w:t>
      </w:r>
    </w:p>
    <w:p w14:paraId="6FF53E0A" w14:textId="7BF91D76" w:rsidR="00E42CA7" w:rsidRDefault="00E42CA7" w:rsidP="0029349D">
      <w:pPr>
        <w:pStyle w:val="afd"/>
        <w:numPr>
          <w:ilvl w:val="6"/>
          <w:numId w:val="28"/>
        </w:numPr>
        <w:spacing w:after="0"/>
        <w:ind w:left="0" w:firstLine="1134"/>
        <w:jc w:val="both"/>
        <w:rPr>
          <w:rFonts w:ascii="Arial" w:hAnsi="Arial" w:cs="Arial"/>
        </w:rPr>
      </w:pPr>
      <w:r w:rsidRPr="005B4071">
        <w:rPr>
          <w:rFonts w:ascii="Arial" w:hAnsi="Arial" w:cs="Arial"/>
        </w:rPr>
        <w:t xml:space="preserve">пользователей официального сайта </w:t>
      </w:r>
      <w:r w:rsidR="00B51235">
        <w:rPr>
          <w:rFonts w:ascii="Arial" w:hAnsi="Arial" w:cs="Arial"/>
        </w:rPr>
        <w:t>Общества</w:t>
      </w:r>
      <w:r w:rsidRPr="005B4071">
        <w:rPr>
          <w:rFonts w:ascii="Arial" w:hAnsi="Arial" w:cs="Arial"/>
        </w:rPr>
        <w:t>.</w:t>
      </w:r>
    </w:p>
    <w:p w14:paraId="7C5C929D" w14:textId="080F6C2F" w:rsidR="00E14FD8" w:rsidRPr="005B4071" w:rsidRDefault="00E14FD8" w:rsidP="00F9712D">
      <w:pPr>
        <w:pStyle w:val="afd"/>
        <w:spacing w:after="0"/>
        <w:jc w:val="both"/>
        <w:rPr>
          <w:rFonts w:ascii="Arial" w:hAnsi="Arial" w:cs="Arial"/>
        </w:rPr>
      </w:pPr>
    </w:p>
    <w:p w14:paraId="2E5A07EF" w14:textId="04A25332" w:rsidR="00E42CA7" w:rsidRPr="00E14FD8" w:rsidRDefault="00E42CA7" w:rsidP="00C76D2C">
      <w:pPr>
        <w:pStyle w:val="af6"/>
        <w:numPr>
          <w:ilvl w:val="0"/>
          <w:numId w:val="3"/>
        </w:numPr>
        <w:tabs>
          <w:tab w:val="clear" w:pos="1561"/>
        </w:tabs>
        <w:ind w:left="1428" w:hanging="360"/>
        <w:jc w:val="both"/>
        <w:rPr>
          <w:rFonts w:ascii="Arial" w:hAnsi="Arial" w:cs="Arial"/>
          <w:b/>
          <w:color w:val="0070C0"/>
          <w:sz w:val="28"/>
          <w:szCs w:val="28"/>
        </w:rPr>
      </w:pPr>
      <w:bookmarkStart w:id="21" w:name="_Toc114219505"/>
      <w:r w:rsidRPr="00E14FD8">
        <w:rPr>
          <w:rFonts w:ascii="Arial" w:hAnsi="Arial" w:cs="Arial"/>
          <w:b/>
          <w:color w:val="0070C0"/>
          <w:sz w:val="28"/>
          <w:szCs w:val="28"/>
        </w:rPr>
        <w:t>Объем, категории и перечень обрабатываемых Персональных данных</w:t>
      </w:r>
      <w:bookmarkEnd w:id="21"/>
    </w:p>
    <w:p w14:paraId="4EEF30DE" w14:textId="1086FE3D" w:rsidR="00E42CA7" w:rsidRPr="00E14FD8" w:rsidRDefault="00E42CA7" w:rsidP="0029349D">
      <w:pPr>
        <w:pStyle w:val="20"/>
        <w:numPr>
          <w:ilvl w:val="1"/>
          <w:numId w:val="3"/>
        </w:numPr>
        <w:suppressAutoHyphens/>
        <w:spacing w:before="0"/>
        <w:ind w:left="0" w:firstLine="993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E14FD8">
        <w:rPr>
          <w:rFonts w:ascii="Arial" w:eastAsiaTheme="minorHAnsi" w:hAnsi="Arial" w:cs="Arial"/>
          <w:color w:val="auto"/>
          <w:sz w:val="22"/>
          <w:szCs w:val="22"/>
        </w:rPr>
        <w:t xml:space="preserve">Для достижения цели «Подбор персонала и формирование кадрового резерва» </w:t>
      </w:r>
      <w:r w:rsidR="00906C6B" w:rsidRPr="00E14FD8">
        <w:rPr>
          <w:rFonts w:ascii="Arial" w:eastAsiaTheme="minorHAnsi" w:hAnsi="Arial" w:cs="Arial"/>
          <w:color w:val="auto"/>
          <w:sz w:val="22"/>
          <w:szCs w:val="22"/>
        </w:rPr>
        <w:t>Общество</w:t>
      </w:r>
      <w:r w:rsidRPr="00E14FD8">
        <w:rPr>
          <w:rFonts w:ascii="Arial" w:eastAsiaTheme="minorHAnsi" w:hAnsi="Arial" w:cs="Arial"/>
          <w:color w:val="auto"/>
          <w:sz w:val="22"/>
          <w:szCs w:val="22"/>
        </w:rPr>
        <w:t xml:space="preserve"> обрабатывает ПДн кандидатов на вакантные должности в объеме менее 100 000 субъектов ПДн</w:t>
      </w:r>
      <w:r w:rsidR="00BD4875" w:rsidRPr="00E14FD8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  <w:r w:rsidRPr="00E14FD8">
        <w:rPr>
          <w:rFonts w:ascii="Arial" w:eastAsiaTheme="minorHAnsi" w:hAnsi="Arial" w:cs="Arial"/>
          <w:color w:val="auto"/>
          <w:sz w:val="22"/>
          <w:szCs w:val="22"/>
        </w:rPr>
        <w:t>(</w:t>
      </w:r>
      <w:r w:rsidR="00D87961" w:rsidRPr="00E14FD8">
        <w:rPr>
          <w:rFonts w:ascii="Arial" w:eastAsiaTheme="minorHAnsi" w:hAnsi="Arial" w:cs="Arial"/>
          <w:color w:val="auto"/>
          <w:sz w:val="22"/>
          <w:szCs w:val="22"/>
        </w:rPr>
        <w:t>форма с</w:t>
      </w:r>
      <w:r w:rsidRPr="00E14FD8">
        <w:rPr>
          <w:rFonts w:ascii="Arial" w:eastAsiaTheme="minorHAnsi" w:hAnsi="Arial" w:cs="Arial"/>
          <w:color w:val="auto"/>
          <w:sz w:val="22"/>
          <w:szCs w:val="22"/>
        </w:rPr>
        <w:t>огласи</w:t>
      </w:r>
      <w:r w:rsidR="00D87961" w:rsidRPr="00E14FD8">
        <w:rPr>
          <w:rFonts w:ascii="Arial" w:eastAsiaTheme="minorHAnsi" w:hAnsi="Arial" w:cs="Arial"/>
          <w:color w:val="auto"/>
          <w:sz w:val="22"/>
          <w:szCs w:val="22"/>
        </w:rPr>
        <w:t>я</w:t>
      </w:r>
      <w:r w:rsidRPr="00E14FD8">
        <w:rPr>
          <w:rFonts w:ascii="Arial" w:eastAsiaTheme="minorHAnsi" w:hAnsi="Arial" w:cs="Arial"/>
          <w:color w:val="auto"/>
          <w:sz w:val="22"/>
          <w:szCs w:val="22"/>
        </w:rPr>
        <w:t xml:space="preserve"> на обработку персональных данных </w:t>
      </w:r>
      <w:r w:rsidR="00D87961" w:rsidRPr="00E14FD8">
        <w:rPr>
          <w:rFonts w:ascii="Arial" w:eastAsiaTheme="minorHAnsi" w:hAnsi="Arial" w:cs="Arial"/>
          <w:color w:val="auto"/>
          <w:sz w:val="22"/>
          <w:szCs w:val="22"/>
        </w:rPr>
        <w:t xml:space="preserve">приведена в </w:t>
      </w:r>
      <w:r w:rsidRPr="00E14FD8">
        <w:rPr>
          <w:rFonts w:ascii="Arial" w:eastAsiaTheme="minorHAnsi" w:hAnsi="Arial" w:cs="Arial"/>
          <w:color w:val="auto"/>
          <w:sz w:val="22"/>
          <w:szCs w:val="22"/>
        </w:rPr>
        <w:t>Приложении № 1.1).</w:t>
      </w:r>
    </w:p>
    <w:p w14:paraId="493294B5" w14:textId="77777777" w:rsidR="00E42CA7" w:rsidRPr="00E14FD8" w:rsidRDefault="00E42CA7" w:rsidP="00DC4309">
      <w:pPr>
        <w:pStyle w:val="affff6"/>
        <w:spacing w:line="259" w:lineRule="auto"/>
        <w:ind w:right="0" w:firstLine="709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Перечень обрабатываемых ПДн кандидатов на вакантные должности:</w:t>
      </w:r>
    </w:p>
    <w:p w14:paraId="347FB859" w14:textId="371FDD0D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фамилия, имя, отчество;</w:t>
      </w:r>
    </w:p>
    <w:p w14:paraId="22D00AF2" w14:textId="601E0BFF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дата рождения;</w:t>
      </w:r>
    </w:p>
    <w:p w14:paraId="2240ACE0" w14:textId="09B15F03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место рождения;</w:t>
      </w:r>
    </w:p>
    <w:p w14:paraId="2634C161" w14:textId="0094D4D8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реквизиты паспорта: серия, номер, дата выдачи, орган, выдавший паспорт;</w:t>
      </w:r>
    </w:p>
    <w:p w14:paraId="50EB5BF6" w14:textId="4705CBCC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адрес и дата регистрации по месту жительства (месту пребывания); </w:t>
      </w:r>
    </w:p>
    <w:p w14:paraId="7033CF45" w14:textId="6E0AC347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адрес фактического проживания; </w:t>
      </w:r>
    </w:p>
    <w:p w14:paraId="0EA38148" w14:textId="4DB0CCDD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информация о гражданстве;</w:t>
      </w:r>
    </w:p>
    <w:p w14:paraId="31A35A55" w14:textId="65182BC7" w:rsidR="00E42CA7" w:rsidRPr="007D6D0D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7D6D0D">
        <w:rPr>
          <w:rFonts w:ascii="Arial" w:hAnsi="Arial" w:cs="Arial"/>
          <w:sz w:val="22"/>
          <w:szCs w:val="22"/>
        </w:rPr>
        <w:t xml:space="preserve">СНИЛС; </w:t>
      </w:r>
    </w:p>
    <w:p w14:paraId="62CD4B0A" w14:textId="2F368258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ИНН;</w:t>
      </w:r>
    </w:p>
    <w:p w14:paraId="78C4A881" w14:textId="09ABAD36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lastRenderedPageBreak/>
        <w:t>отношение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14:paraId="2B814FF4" w14:textId="783405FE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сведения об образовании; </w:t>
      </w:r>
    </w:p>
    <w:p w14:paraId="1AE51D7B" w14:textId="35AC37EF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данные о повышении квалификации; </w:t>
      </w:r>
    </w:p>
    <w:p w14:paraId="62A8C95B" w14:textId="7A6ACAF6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сведения о предыдущей трудовой деятельности; </w:t>
      </w:r>
    </w:p>
    <w:p w14:paraId="00418174" w14:textId="64EA4B08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сведения о текущей трудовой деятельности;</w:t>
      </w:r>
    </w:p>
    <w:p w14:paraId="6C0FE700" w14:textId="69610342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данные о кадровых перемещениях;</w:t>
      </w:r>
    </w:p>
    <w:p w14:paraId="49B8A256" w14:textId="259AC14A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адрес электронной почты;</w:t>
      </w:r>
    </w:p>
    <w:p w14:paraId="4B38A04C" w14:textId="11F17943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контактный номер телефона;</w:t>
      </w:r>
    </w:p>
    <w:p w14:paraId="566A6265" w14:textId="23097EA8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семейное положение;</w:t>
      </w:r>
    </w:p>
    <w:p w14:paraId="4A4D8DEA" w14:textId="55C8D4F6" w:rsidR="00E42CA7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состав семьи (фамилия, имя, отчество, степень родства, дата рождения).</w:t>
      </w:r>
    </w:p>
    <w:p w14:paraId="79AD42AD" w14:textId="77777777" w:rsidR="00133F1F" w:rsidRPr="00E14FD8" w:rsidRDefault="00133F1F" w:rsidP="00133F1F">
      <w:pPr>
        <w:pStyle w:val="affff6"/>
        <w:spacing w:line="259" w:lineRule="auto"/>
        <w:ind w:left="709" w:right="0"/>
        <w:rPr>
          <w:rFonts w:ascii="Arial" w:hAnsi="Arial" w:cs="Arial"/>
          <w:sz w:val="22"/>
          <w:szCs w:val="22"/>
        </w:rPr>
      </w:pPr>
    </w:p>
    <w:p w14:paraId="06E3ECAC" w14:textId="77777777" w:rsidR="00133F1F" w:rsidRPr="00E14FD8" w:rsidRDefault="00133F1F" w:rsidP="00133F1F">
      <w:pPr>
        <w:pStyle w:val="20"/>
        <w:numPr>
          <w:ilvl w:val="1"/>
          <w:numId w:val="3"/>
        </w:numPr>
        <w:suppressAutoHyphens/>
        <w:spacing w:before="0"/>
        <w:ind w:left="0" w:firstLine="851"/>
        <w:jc w:val="both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  <w:r w:rsidRPr="00E14FD8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Для достижения цели «Обеспечение пропускного режима» Общество обрабатывает </w:t>
      </w:r>
      <w:proofErr w:type="spellStart"/>
      <w:r w:rsidRPr="00E14FD8">
        <w:rPr>
          <w:rFonts w:ascii="Arial" w:eastAsia="Times New Roman" w:hAnsi="Arial" w:cs="Arial"/>
          <w:color w:val="auto"/>
          <w:sz w:val="22"/>
          <w:szCs w:val="22"/>
          <w:lang w:eastAsia="ru-RU"/>
        </w:rPr>
        <w:t>ПДн</w:t>
      </w:r>
      <w:proofErr w:type="spellEnd"/>
      <w:r w:rsidRPr="00E14FD8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работников Общества в объеме менее 100 000 субъектов </w:t>
      </w:r>
      <w:proofErr w:type="spellStart"/>
      <w:r w:rsidRPr="00E14FD8">
        <w:rPr>
          <w:rFonts w:ascii="Arial" w:eastAsia="Times New Roman" w:hAnsi="Arial" w:cs="Arial"/>
          <w:color w:val="auto"/>
          <w:sz w:val="22"/>
          <w:szCs w:val="22"/>
          <w:lang w:eastAsia="ru-RU"/>
        </w:rPr>
        <w:t>ПДн</w:t>
      </w:r>
      <w:proofErr w:type="spellEnd"/>
      <w:r w:rsidRPr="00E14FD8">
        <w:rPr>
          <w:rFonts w:ascii="Arial" w:eastAsia="Times New Roman" w:hAnsi="Arial" w:cs="Arial"/>
          <w:color w:val="auto"/>
          <w:sz w:val="22"/>
          <w:szCs w:val="22"/>
          <w:lang w:eastAsia="ru-RU"/>
        </w:rPr>
        <w:t>.</w:t>
      </w:r>
    </w:p>
    <w:p w14:paraId="70FB45D8" w14:textId="77777777" w:rsidR="00133F1F" w:rsidRPr="00BC7845" w:rsidRDefault="00133F1F" w:rsidP="00133F1F">
      <w:pPr>
        <w:spacing w:after="0"/>
        <w:jc w:val="both"/>
        <w:rPr>
          <w:rFonts w:ascii="Arial" w:eastAsia="Times New Roman" w:hAnsi="Arial" w:cs="Arial"/>
          <w:vanish/>
          <w:lang w:eastAsia="ru-RU"/>
        </w:rPr>
      </w:pPr>
    </w:p>
    <w:p w14:paraId="72B3549F" w14:textId="77777777" w:rsidR="00133F1F" w:rsidRPr="00E14FD8" w:rsidRDefault="00133F1F" w:rsidP="00133F1F">
      <w:pPr>
        <w:pStyle w:val="affff6"/>
        <w:spacing w:line="259" w:lineRule="auto"/>
        <w:ind w:left="709"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Перечень обрабатываемых </w:t>
      </w:r>
      <w:proofErr w:type="spellStart"/>
      <w:r w:rsidRPr="00E14FD8">
        <w:rPr>
          <w:rFonts w:ascii="Arial" w:hAnsi="Arial" w:cs="Arial"/>
          <w:sz w:val="22"/>
          <w:szCs w:val="22"/>
        </w:rPr>
        <w:t>ПДн</w:t>
      </w:r>
      <w:proofErr w:type="spellEnd"/>
      <w:r w:rsidRPr="00E14FD8">
        <w:rPr>
          <w:rFonts w:ascii="Arial" w:hAnsi="Arial" w:cs="Arial"/>
          <w:sz w:val="22"/>
          <w:szCs w:val="22"/>
        </w:rPr>
        <w:t xml:space="preserve"> работников Общества:</w:t>
      </w:r>
    </w:p>
    <w:p w14:paraId="64C239FE" w14:textId="77777777" w:rsidR="00133F1F" w:rsidRPr="00E14FD8" w:rsidRDefault="00133F1F" w:rsidP="00133F1F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фамилия, имя, отчество;</w:t>
      </w:r>
    </w:p>
    <w:p w14:paraId="0A37A436" w14:textId="77777777" w:rsidR="00133F1F" w:rsidRPr="00E14FD8" w:rsidRDefault="00133F1F" w:rsidP="00133F1F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фотография субъекта </w:t>
      </w:r>
      <w:proofErr w:type="spellStart"/>
      <w:r w:rsidRPr="00E14FD8">
        <w:rPr>
          <w:rFonts w:ascii="Arial" w:hAnsi="Arial" w:cs="Arial"/>
          <w:sz w:val="22"/>
          <w:szCs w:val="22"/>
        </w:rPr>
        <w:t>ПДн</w:t>
      </w:r>
      <w:proofErr w:type="spellEnd"/>
      <w:r w:rsidRPr="00E14FD8">
        <w:rPr>
          <w:rFonts w:ascii="Arial" w:hAnsi="Arial" w:cs="Arial"/>
          <w:sz w:val="22"/>
          <w:szCs w:val="22"/>
        </w:rPr>
        <w:t>;</w:t>
      </w:r>
    </w:p>
    <w:p w14:paraId="13A3646A" w14:textId="77777777" w:rsidR="00133F1F" w:rsidRPr="00E14FD8" w:rsidRDefault="00133F1F" w:rsidP="00133F1F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место работы.</w:t>
      </w:r>
    </w:p>
    <w:p w14:paraId="7E500434" w14:textId="77777777" w:rsidR="00133F1F" w:rsidRPr="00E14FD8" w:rsidRDefault="00133F1F" w:rsidP="00133F1F">
      <w:pPr>
        <w:pStyle w:val="afd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E14FD8">
        <w:rPr>
          <w:rFonts w:ascii="Arial" w:eastAsia="Times New Roman" w:hAnsi="Arial" w:cs="Arial"/>
          <w:lang w:eastAsia="ru-RU"/>
        </w:rPr>
        <w:t xml:space="preserve">Перечень передаваемых </w:t>
      </w:r>
      <w:proofErr w:type="spellStart"/>
      <w:r w:rsidRPr="00E14FD8">
        <w:rPr>
          <w:rFonts w:ascii="Arial" w:eastAsia="Times New Roman" w:hAnsi="Arial" w:cs="Arial"/>
          <w:lang w:eastAsia="ru-RU"/>
        </w:rPr>
        <w:t>ПДн</w:t>
      </w:r>
      <w:proofErr w:type="spellEnd"/>
      <w:r w:rsidRPr="00E14FD8">
        <w:rPr>
          <w:rFonts w:ascii="Arial" w:eastAsia="Times New Roman" w:hAnsi="Arial" w:cs="Arial"/>
          <w:lang w:eastAsia="ru-RU"/>
        </w:rPr>
        <w:t xml:space="preserve"> кандидатов на вакантные должности, контрагентов:</w:t>
      </w:r>
    </w:p>
    <w:p w14:paraId="5EBE4CF4" w14:textId="77777777" w:rsidR="00133F1F" w:rsidRDefault="00133F1F" w:rsidP="00133F1F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фамилия, имя, отчество.</w:t>
      </w:r>
    </w:p>
    <w:p w14:paraId="30384E62" w14:textId="32616A0E" w:rsidR="00E42CA7" w:rsidRDefault="00E42CA7" w:rsidP="00C22D19">
      <w:pPr>
        <w:pStyle w:val="affff6"/>
        <w:spacing w:line="259" w:lineRule="auto"/>
        <w:ind w:right="0"/>
        <w:rPr>
          <w:rFonts w:ascii="Arial" w:hAnsi="Arial" w:cs="Arial"/>
          <w:sz w:val="22"/>
          <w:szCs w:val="22"/>
        </w:rPr>
      </w:pPr>
    </w:p>
    <w:p w14:paraId="25BE1344" w14:textId="77777777" w:rsidR="00422FE8" w:rsidRPr="00E14FD8" w:rsidRDefault="00422FE8" w:rsidP="00422FE8">
      <w:pPr>
        <w:pStyle w:val="affff6"/>
        <w:spacing w:line="259" w:lineRule="auto"/>
        <w:ind w:left="709" w:right="0"/>
        <w:rPr>
          <w:rFonts w:ascii="Arial" w:hAnsi="Arial" w:cs="Arial"/>
          <w:sz w:val="22"/>
          <w:szCs w:val="22"/>
        </w:rPr>
      </w:pPr>
    </w:p>
    <w:p w14:paraId="7B23DBEA" w14:textId="3F35DFC1" w:rsidR="00E42CA7" w:rsidRPr="00E14FD8" w:rsidRDefault="00E42CA7" w:rsidP="0029349D">
      <w:pPr>
        <w:pStyle w:val="20"/>
        <w:numPr>
          <w:ilvl w:val="1"/>
          <w:numId w:val="3"/>
        </w:numPr>
        <w:suppressAutoHyphens/>
        <w:spacing w:before="0"/>
        <w:ind w:left="0" w:firstLine="851"/>
        <w:jc w:val="both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  <w:r w:rsidRPr="00E14FD8">
        <w:rPr>
          <w:rFonts w:ascii="Arial" w:eastAsia="Times New Roman" w:hAnsi="Arial" w:cs="Arial"/>
          <w:color w:val="auto"/>
          <w:sz w:val="22"/>
          <w:szCs w:val="22"/>
          <w:lang w:eastAsia="ru-RU"/>
        </w:rPr>
        <w:t>Для достижения цели «Предоставление консультаций по вопросам получения услуг»</w:t>
      </w:r>
      <w:r w:rsidR="00923E58" w:rsidRPr="00E14FD8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Общество</w:t>
      </w:r>
      <w:r w:rsidRPr="00E14FD8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обрабатывает ПДн пользователей официального сайта </w:t>
      </w:r>
      <w:r w:rsidR="00923E58" w:rsidRPr="00E14FD8">
        <w:rPr>
          <w:rFonts w:ascii="Arial" w:eastAsia="Times New Roman" w:hAnsi="Arial" w:cs="Arial"/>
          <w:color w:val="auto"/>
          <w:sz w:val="22"/>
          <w:szCs w:val="22"/>
          <w:lang w:eastAsia="ru-RU"/>
        </w:rPr>
        <w:t>Общества</w:t>
      </w:r>
      <w:r w:rsidRPr="00E14FD8">
        <w:rPr>
          <w:rFonts w:ascii="Arial" w:eastAsia="Times New Roman" w:hAnsi="Arial" w:cs="Arial"/>
          <w:color w:val="auto"/>
          <w:sz w:val="22"/>
          <w:szCs w:val="22"/>
          <w:lang w:eastAsia="ru-RU"/>
        </w:rPr>
        <w:t xml:space="preserve"> в объеме менее 100 000 субъектов ПДн.</w:t>
      </w:r>
    </w:p>
    <w:p w14:paraId="49297FA4" w14:textId="77777777" w:rsidR="009E33EE" w:rsidRPr="009E33EE" w:rsidRDefault="009E33EE" w:rsidP="0029349D">
      <w:pPr>
        <w:pStyle w:val="af6"/>
        <w:numPr>
          <w:ilvl w:val="1"/>
          <w:numId w:val="29"/>
        </w:numPr>
        <w:spacing w:after="0"/>
        <w:contextualSpacing w:val="0"/>
        <w:jc w:val="both"/>
        <w:rPr>
          <w:rFonts w:ascii="Arial" w:eastAsia="Times New Roman" w:hAnsi="Arial" w:cs="Arial"/>
          <w:vanish/>
          <w:lang w:eastAsia="ru-RU"/>
        </w:rPr>
      </w:pPr>
    </w:p>
    <w:p w14:paraId="29B8A9CD" w14:textId="39609463" w:rsidR="00E42CA7" w:rsidRPr="009E33EE" w:rsidRDefault="00E42CA7" w:rsidP="001764C0">
      <w:pPr>
        <w:pStyle w:val="afd"/>
        <w:spacing w:after="0"/>
        <w:ind w:firstLine="709"/>
        <w:jc w:val="both"/>
        <w:rPr>
          <w:rFonts w:ascii="Arial" w:eastAsia="Times New Roman" w:hAnsi="Arial" w:cs="Arial"/>
          <w:lang w:eastAsia="ru-RU"/>
        </w:rPr>
      </w:pPr>
      <w:r w:rsidRPr="009E33EE">
        <w:rPr>
          <w:rFonts w:ascii="Arial" w:eastAsia="Times New Roman" w:hAnsi="Arial" w:cs="Arial"/>
          <w:lang w:eastAsia="ru-RU"/>
        </w:rPr>
        <w:t xml:space="preserve">Перечень обрабатываемых ПДн пользователей официального сайта </w:t>
      </w:r>
      <w:r w:rsidR="00923E58" w:rsidRPr="009E33EE">
        <w:rPr>
          <w:rFonts w:ascii="Arial" w:eastAsia="Times New Roman" w:hAnsi="Arial" w:cs="Arial"/>
          <w:lang w:eastAsia="ru-RU"/>
        </w:rPr>
        <w:t>Общества</w:t>
      </w:r>
      <w:r w:rsidRPr="009E33EE">
        <w:rPr>
          <w:rFonts w:ascii="Arial" w:eastAsia="Times New Roman" w:hAnsi="Arial" w:cs="Arial"/>
          <w:lang w:eastAsia="ru-RU"/>
        </w:rPr>
        <w:t>:</w:t>
      </w:r>
    </w:p>
    <w:p w14:paraId="2C56F8D0" w14:textId="694D17E7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фамилия, имя, отчество;</w:t>
      </w:r>
    </w:p>
    <w:p w14:paraId="1F940726" w14:textId="5F7153FE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адрес электронной почты;</w:t>
      </w:r>
    </w:p>
    <w:p w14:paraId="057B072D" w14:textId="4581B66B" w:rsidR="00133F1F" w:rsidRPr="00133F1F" w:rsidRDefault="00E42CA7" w:rsidP="00133F1F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контактный номер телефона.</w:t>
      </w:r>
    </w:p>
    <w:p w14:paraId="129C8995" w14:textId="2756E871" w:rsidR="00E14FD8" w:rsidRPr="00E14FD8" w:rsidRDefault="00E14FD8" w:rsidP="00C22D19">
      <w:pPr>
        <w:spacing w:after="0"/>
        <w:jc w:val="both"/>
        <w:rPr>
          <w:rFonts w:ascii="Arial" w:hAnsi="Arial" w:cs="Arial"/>
        </w:rPr>
      </w:pPr>
    </w:p>
    <w:p w14:paraId="55DB5E01" w14:textId="4E0725DC" w:rsidR="00E42CA7" w:rsidRDefault="00E42CA7" w:rsidP="0029349D">
      <w:pPr>
        <w:pStyle w:val="20"/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" w:hAnsi="Arial" w:cs="Arial"/>
          <w:b/>
          <w:sz w:val="28"/>
        </w:rPr>
      </w:pPr>
      <w:bookmarkStart w:id="22" w:name="_Toc114219506"/>
      <w:r w:rsidRPr="00E14FD8">
        <w:rPr>
          <w:rFonts w:ascii="Arial" w:hAnsi="Arial" w:cs="Arial"/>
          <w:b/>
          <w:sz w:val="28"/>
        </w:rPr>
        <w:t>Порядок и условия обработки персональных данных</w:t>
      </w:r>
      <w:bookmarkEnd w:id="22"/>
    </w:p>
    <w:p w14:paraId="5BB241ED" w14:textId="622F4169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Обработка ПДн в </w:t>
      </w:r>
      <w:r w:rsidR="003933B1" w:rsidRPr="00E14FD8">
        <w:rPr>
          <w:rFonts w:ascii="Arial" w:hAnsi="Arial" w:cs="Arial"/>
        </w:rPr>
        <w:t>Обществе</w:t>
      </w:r>
      <w:r w:rsidRPr="00E14FD8">
        <w:rPr>
          <w:rFonts w:ascii="Arial" w:hAnsi="Arial" w:cs="Arial"/>
        </w:rPr>
        <w:t xml:space="preserve"> осуществляется с согласия субъекта на обработку его ПДн, если иное не предусмотрено законодательством РФ. </w:t>
      </w:r>
    </w:p>
    <w:p w14:paraId="6097FAB6" w14:textId="77777777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Обработка ПДн включает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ПДн.</w:t>
      </w:r>
    </w:p>
    <w:p w14:paraId="4179FB3F" w14:textId="309527FF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Обработка ПДн в </w:t>
      </w:r>
      <w:r w:rsidR="003933B1" w:rsidRPr="00E14FD8">
        <w:rPr>
          <w:rFonts w:ascii="Arial" w:hAnsi="Arial" w:cs="Arial"/>
        </w:rPr>
        <w:t>Обществе</w:t>
      </w:r>
      <w:r w:rsidRPr="00E14FD8">
        <w:rPr>
          <w:rFonts w:ascii="Arial" w:hAnsi="Arial" w:cs="Arial"/>
        </w:rPr>
        <w:t xml:space="preserve"> происходит как неавтоматизированным, так и автоматизированным способом.</w:t>
      </w:r>
    </w:p>
    <w:p w14:paraId="7FA885A3" w14:textId="77777777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При автоматизированной обработке ПДн осуществляется передача ПДн во внутреннюю сеть, а также с использованием сети «Интернет».</w:t>
      </w:r>
    </w:p>
    <w:p w14:paraId="7F1BB1AD" w14:textId="76458CFE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В </w:t>
      </w:r>
      <w:r w:rsidR="003933B1" w:rsidRPr="00E14FD8">
        <w:rPr>
          <w:rFonts w:ascii="Arial" w:hAnsi="Arial" w:cs="Arial"/>
        </w:rPr>
        <w:t>Обществе</w:t>
      </w:r>
      <w:r w:rsidRPr="00E14FD8">
        <w:rPr>
          <w:rFonts w:ascii="Arial" w:hAnsi="Arial" w:cs="Arial"/>
        </w:rPr>
        <w:t xml:space="preserve"> трансграничная передача персональных данных не осуществляется.</w:t>
      </w:r>
    </w:p>
    <w:p w14:paraId="647C369A" w14:textId="653ED180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К обработке ПДн в </w:t>
      </w:r>
      <w:r w:rsidR="00824431" w:rsidRPr="00E14FD8">
        <w:rPr>
          <w:rFonts w:ascii="Arial" w:hAnsi="Arial" w:cs="Arial"/>
        </w:rPr>
        <w:t>Обществе</w:t>
      </w:r>
      <w:r w:rsidRPr="00E14FD8">
        <w:rPr>
          <w:rFonts w:ascii="Arial" w:hAnsi="Arial" w:cs="Arial"/>
        </w:rPr>
        <w:t xml:space="preserve"> допускаются только работники, прошедшие определенную процедуру допуска, которая включает в себя:</w:t>
      </w:r>
    </w:p>
    <w:p w14:paraId="0C479C6C" w14:textId="099E1DF2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lastRenderedPageBreak/>
        <w:t xml:space="preserve">ознакомление работника под подпись с документами и локальными актами </w:t>
      </w:r>
      <w:r w:rsidR="00824431" w:rsidRPr="00E14FD8">
        <w:rPr>
          <w:rFonts w:ascii="Arial" w:hAnsi="Arial" w:cs="Arial"/>
          <w:sz w:val="22"/>
          <w:szCs w:val="22"/>
        </w:rPr>
        <w:t>Общества</w:t>
      </w:r>
      <w:r w:rsidRPr="00E14FD8">
        <w:rPr>
          <w:rFonts w:ascii="Arial" w:hAnsi="Arial" w:cs="Arial"/>
          <w:sz w:val="22"/>
          <w:szCs w:val="22"/>
        </w:rPr>
        <w:t xml:space="preserve"> (положения, инструкции, приказы и др.), регламентирующими порядок и процедуру работы с ПДн;</w:t>
      </w:r>
    </w:p>
    <w:p w14:paraId="324892FB" w14:textId="45D79415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взятие с работника подписки о соблюдении конфиденциальности в отношении ПДн при работе с ними;</w:t>
      </w:r>
    </w:p>
    <w:p w14:paraId="253B866B" w14:textId="45436C28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получение работником и использование в работе индивидуальных атрибутов доступа к информационным системам </w:t>
      </w:r>
      <w:r w:rsidR="00C02E6D" w:rsidRPr="00E14FD8">
        <w:rPr>
          <w:rFonts w:ascii="Arial" w:hAnsi="Arial" w:cs="Arial"/>
          <w:sz w:val="22"/>
          <w:szCs w:val="22"/>
        </w:rPr>
        <w:t>Общества</w:t>
      </w:r>
      <w:r w:rsidRPr="00E14FD8">
        <w:rPr>
          <w:rFonts w:ascii="Arial" w:hAnsi="Arial" w:cs="Arial"/>
          <w:sz w:val="22"/>
          <w:szCs w:val="22"/>
        </w:rPr>
        <w:t xml:space="preserve">, содержащим в себе ПДн. При этом каждому работнику выдаются минимально необходимые для исполнения трудовых обязанностей права на доступ к </w:t>
      </w:r>
      <w:proofErr w:type="spellStart"/>
      <w:r w:rsidRPr="00E14FD8">
        <w:rPr>
          <w:rFonts w:ascii="Arial" w:hAnsi="Arial" w:cs="Arial"/>
          <w:sz w:val="22"/>
          <w:szCs w:val="22"/>
        </w:rPr>
        <w:t>ИСПДн</w:t>
      </w:r>
      <w:proofErr w:type="spellEnd"/>
      <w:r w:rsidRPr="00E14FD8">
        <w:rPr>
          <w:rFonts w:ascii="Arial" w:hAnsi="Arial" w:cs="Arial"/>
          <w:sz w:val="22"/>
          <w:szCs w:val="22"/>
        </w:rPr>
        <w:t>.</w:t>
      </w:r>
    </w:p>
    <w:p w14:paraId="77A08B89" w14:textId="77777777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Работники, имеющие доступ к ПДн, получают только те ПДн, которые необходимы им для выполнения конкретных трудовых функций.</w:t>
      </w:r>
    </w:p>
    <w:p w14:paraId="651610B6" w14:textId="64AACAE0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Для достижения целей обработки ПДн </w:t>
      </w:r>
      <w:r w:rsidR="00C02E6D" w:rsidRPr="00E14FD8">
        <w:rPr>
          <w:rFonts w:ascii="Arial" w:hAnsi="Arial" w:cs="Arial"/>
        </w:rPr>
        <w:t>Общество</w:t>
      </w:r>
      <w:r w:rsidRPr="00E14FD8">
        <w:rPr>
          <w:rFonts w:ascii="Arial" w:hAnsi="Arial" w:cs="Arial"/>
        </w:rPr>
        <w:t xml:space="preserve"> может передавать ПДн своим работникам и третьим лицам, подписавшим обязательство по обеспечению конфиденциальности и безопасности полученных сведений.</w:t>
      </w:r>
    </w:p>
    <w:p w14:paraId="5644F57A" w14:textId="0BFEB525" w:rsidR="00074F50" w:rsidRDefault="00E42CA7" w:rsidP="0029349D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В случаях поручения обработки ПДн другому лицу </w:t>
      </w:r>
      <w:r w:rsidR="00C02E6D" w:rsidRPr="00E14FD8">
        <w:rPr>
          <w:rFonts w:ascii="Arial" w:hAnsi="Arial" w:cs="Arial"/>
        </w:rPr>
        <w:t>Общество</w:t>
      </w:r>
      <w:r w:rsidRPr="00E14FD8">
        <w:rPr>
          <w:rFonts w:ascii="Arial" w:hAnsi="Arial" w:cs="Arial"/>
        </w:rPr>
        <w:t xml:space="preserve"> заключает договор (далее – поручение) с этим лицом и получает согласие субъекта ПДн на обработку ПДн третьим лицом по поручению </w:t>
      </w:r>
      <w:r w:rsidR="00C02E6D" w:rsidRPr="00E14FD8">
        <w:rPr>
          <w:rFonts w:ascii="Arial" w:hAnsi="Arial" w:cs="Arial"/>
        </w:rPr>
        <w:t>Общества</w:t>
      </w:r>
      <w:r w:rsidRPr="00E14FD8">
        <w:rPr>
          <w:rFonts w:ascii="Arial" w:hAnsi="Arial" w:cs="Arial"/>
        </w:rPr>
        <w:t xml:space="preserve">, если иное не предусмотрено федеральным законом. При этом </w:t>
      </w:r>
      <w:r w:rsidR="00C02E6D" w:rsidRPr="00E14FD8">
        <w:rPr>
          <w:rFonts w:ascii="Arial" w:hAnsi="Arial" w:cs="Arial"/>
        </w:rPr>
        <w:t>Общество</w:t>
      </w:r>
      <w:r w:rsidRPr="00E14FD8">
        <w:rPr>
          <w:rFonts w:ascii="Arial" w:hAnsi="Arial" w:cs="Arial"/>
        </w:rPr>
        <w:t xml:space="preserve"> в поручении обязует лицо, осуществляющее обработку ПДн по поручению </w:t>
      </w:r>
      <w:r w:rsidR="00D42AF5" w:rsidRPr="00E14FD8">
        <w:rPr>
          <w:rFonts w:ascii="Arial" w:hAnsi="Arial" w:cs="Arial"/>
        </w:rPr>
        <w:t>Общества</w:t>
      </w:r>
      <w:r w:rsidRPr="00E14FD8">
        <w:rPr>
          <w:rFonts w:ascii="Arial" w:hAnsi="Arial" w:cs="Arial"/>
        </w:rPr>
        <w:t xml:space="preserve">, соблюдать принципы и правила обработки ПДн, предусмотренные ФЗ «О персональных данных». Типовая форма поручения представлена в Приложении № 2, форма согласия на передачу ПДн представлена в </w:t>
      </w:r>
      <w:r w:rsidR="0029349D">
        <w:rPr>
          <w:rFonts w:ascii="Arial" w:hAnsi="Arial" w:cs="Arial"/>
        </w:rPr>
        <w:t>Приложении № 3.</w:t>
      </w:r>
    </w:p>
    <w:p w14:paraId="07D1810A" w14:textId="39AE6486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Передача </w:t>
      </w:r>
      <w:proofErr w:type="spellStart"/>
      <w:r w:rsidRPr="00E14FD8">
        <w:rPr>
          <w:rFonts w:ascii="Arial" w:hAnsi="Arial" w:cs="Arial"/>
        </w:rPr>
        <w:t>ПДн</w:t>
      </w:r>
      <w:proofErr w:type="spellEnd"/>
      <w:r w:rsidRPr="00E14FD8">
        <w:rPr>
          <w:rFonts w:ascii="Arial" w:hAnsi="Arial" w:cs="Arial"/>
        </w:rPr>
        <w:t xml:space="preserve"> третьим лицам возможна в исключительных случаях только с согласия субъекта ПДн и только с целью исполнения обязанностей перед субъектом ПДн в рамках договора, либо, когда такая обязанность у </w:t>
      </w:r>
      <w:r w:rsidR="00D42AF5" w:rsidRPr="00E14FD8">
        <w:rPr>
          <w:rFonts w:ascii="Arial" w:hAnsi="Arial" w:cs="Arial"/>
        </w:rPr>
        <w:t>Общества</w:t>
      </w:r>
      <w:r w:rsidRPr="00E14FD8">
        <w:rPr>
          <w:rFonts w:ascii="Arial" w:hAnsi="Arial" w:cs="Arial"/>
        </w:rPr>
        <w:t xml:space="preserve"> наступает в результате требований законодательства или при поступлении запроса от уполномоченных государственных и муниципальных органов. В последнем случае </w:t>
      </w:r>
      <w:r w:rsidR="00D42AF5" w:rsidRPr="00E14FD8">
        <w:rPr>
          <w:rFonts w:ascii="Arial" w:hAnsi="Arial" w:cs="Arial"/>
        </w:rPr>
        <w:t>Общество</w:t>
      </w:r>
      <w:r w:rsidRPr="00E14FD8">
        <w:rPr>
          <w:rFonts w:ascii="Arial" w:hAnsi="Arial" w:cs="Arial"/>
        </w:rPr>
        <w:t xml:space="preserve"> ограничивает передачу ПДн в запрошенным объеме. </w:t>
      </w:r>
    </w:p>
    <w:p w14:paraId="0B500AB8" w14:textId="7BDFF203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Обработка ПДн, разрешенных субъектом для распространения, осуществляется исключительно с согласия субъекта ПДн (</w:t>
      </w:r>
      <w:r w:rsidR="009B64C1" w:rsidRPr="00E14FD8">
        <w:rPr>
          <w:rFonts w:ascii="Arial" w:hAnsi="Arial" w:cs="Arial"/>
        </w:rPr>
        <w:t xml:space="preserve">форма согласия приведена в </w:t>
      </w:r>
      <w:r w:rsidRPr="00E14FD8">
        <w:rPr>
          <w:rFonts w:ascii="Arial" w:hAnsi="Arial" w:cs="Arial"/>
        </w:rPr>
        <w:t>Приложени</w:t>
      </w:r>
      <w:r w:rsidR="009B64C1" w:rsidRPr="00E14FD8">
        <w:rPr>
          <w:rFonts w:ascii="Arial" w:hAnsi="Arial" w:cs="Arial"/>
        </w:rPr>
        <w:t>и</w:t>
      </w:r>
      <w:r w:rsidRPr="00E14FD8">
        <w:rPr>
          <w:rFonts w:ascii="Arial" w:hAnsi="Arial" w:cs="Arial"/>
        </w:rPr>
        <w:t xml:space="preserve"> № 5) в соответствии с требованиями законодательства Российской Федерации в отношении обработки ПДн. Распространение ПДн в </w:t>
      </w:r>
      <w:r w:rsidR="00D42AF5" w:rsidRPr="00E14FD8">
        <w:rPr>
          <w:rFonts w:ascii="Arial" w:hAnsi="Arial" w:cs="Arial"/>
        </w:rPr>
        <w:t>Обществе</w:t>
      </w:r>
      <w:r w:rsidRPr="00E14FD8">
        <w:rPr>
          <w:rFonts w:ascii="Arial" w:hAnsi="Arial" w:cs="Arial"/>
        </w:rPr>
        <w:t xml:space="preserve"> осуществляется на официальном сайте «www.o1properties.ru».</w:t>
      </w:r>
    </w:p>
    <w:p w14:paraId="18B7DD28" w14:textId="72F44E4D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Лицо, осуществляющее обработку </w:t>
      </w:r>
      <w:proofErr w:type="spellStart"/>
      <w:r w:rsidRPr="00E14FD8">
        <w:rPr>
          <w:rFonts w:ascii="Arial" w:hAnsi="Arial" w:cs="Arial"/>
        </w:rPr>
        <w:t>ПДн</w:t>
      </w:r>
      <w:proofErr w:type="spellEnd"/>
      <w:r w:rsidRPr="00E14FD8">
        <w:rPr>
          <w:rFonts w:ascii="Arial" w:hAnsi="Arial" w:cs="Arial"/>
        </w:rPr>
        <w:t xml:space="preserve"> по поручению </w:t>
      </w:r>
      <w:r w:rsidR="00D42AF5" w:rsidRPr="00E14FD8">
        <w:rPr>
          <w:rFonts w:ascii="Arial" w:hAnsi="Arial" w:cs="Arial"/>
        </w:rPr>
        <w:t>Общества</w:t>
      </w:r>
      <w:r w:rsidRPr="00E14FD8">
        <w:rPr>
          <w:rFonts w:ascii="Arial" w:hAnsi="Arial" w:cs="Arial"/>
        </w:rPr>
        <w:t xml:space="preserve">, несет ответственность за соблюдение принципов и правил обработки ПДн, предусмотренных законодательством, перед </w:t>
      </w:r>
      <w:r w:rsidR="00C538FA" w:rsidRPr="00E14FD8">
        <w:rPr>
          <w:rFonts w:ascii="Arial" w:hAnsi="Arial" w:cs="Arial"/>
        </w:rPr>
        <w:t>Обществом</w:t>
      </w:r>
      <w:r w:rsidRPr="00E14FD8">
        <w:rPr>
          <w:rFonts w:ascii="Arial" w:hAnsi="Arial" w:cs="Arial"/>
        </w:rPr>
        <w:t>.</w:t>
      </w:r>
    </w:p>
    <w:p w14:paraId="60AC16BB" w14:textId="521AB193" w:rsidR="00E42CA7" w:rsidRPr="00E14FD8" w:rsidRDefault="00C538FA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Общество</w:t>
      </w:r>
      <w:r w:rsidR="00E42CA7" w:rsidRPr="00E14FD8">
        <w:rPr>
          <w:rFonts w:ascii="Arial" w:hAnsi="Arial" w:cs="Arial"/>
        </w:rPr>
        <w:t xml:space="preserve"> несет ответственность перед субъектом ПДн за действия уполномоченного лица, которому </w:t>
      </w:r>
      <w:r w:rsidRPr="00E14FD8">
        <w:rPr>
          <w:rFonts w:ascii="Arial" w:hAnsi="Arial" w:cs="Arial"/>
        </w:rPr>
        <w:t>Общество</w:t>
      </w:r>
      <w:r w:rsidR="00E42CA7" w:rsidRPr="00E14FD8">
        <w:rPr>
          <w:rFonts w:ascii="Arial" w:hAnsi="Arial" w:cs="Arial"/>
        </w:rPr>
        <w:t xml:space="preserve"> поручило обработку ПДн.</w:t>
      </w:r>
    </w:p>
    <w:p w14:paraId="44F0DD8C" w14:textId="651B4445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При обработке ПДн </w:t>
      </w:r>
      <w:r w:rsidR="00C538FA" w:rsidRPr="00E14FD8">
        <w:rPr>
          <w:rFonts w:ascii="Arial" w:hAnsi="Arial" w:cs="Arial"/>
        </w:rPr>
        <w:t>Общество</w:t>
      </w:r>
      <w:r w:rsidRPr="00E14FD8">
        <w:rPr>
          <w:rFonts w:ascii="Arial" w:hAnsi="Arial" w:cs="Arial"/>
        </w:rPr>
        <w:t xml:space="preserve"> принимает организационные и технические меры, необходимые и достаточные для обеспечения выполнения обязанностей, предусмотренных Федеральным законом РФ от 27.07.2006 № 152-ФЗ «О персональных данных»:</w:t>
      </w:r>
    </w:p>
    <w:p w14:paraId="26E60AEB" w14:textId="77777777" w:rsidR="00484529" w:rsidRDefault="00E42CA7" w:rsidP="00ED5CA7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484529">
        <w:rPr>
          <w:rFonts w:ascii="Arial" w:hAnsi="Arial" w:cs="Arial"/>
          <w:sz w:val="22"/>
          <w:szCs w:val="22"/>
        </w:rPr>
        <w:t>назначение работника(-</w:t>
      </w:r>
      <w:proofErr w:type="spellStart"/>
      <w:r w:rsidRPr="00484529">
        <w:rPr>
          <w:rFonts w:ascii="Arial" w:hAnsi="Arial" w:cs="Arial"/>
          <w:sz w:val="22"/>
          <w:szCs w:val="22"/>
        </w:rPr>
        <w:t>ов</w:t>
      </w:r>
      <w:proofErr w:type="spellEnd"/>
      <w:r w:rsidRPr="00484529">
        <w:rPr>
          <w:rFonts w:ascii="Arial" w:hAnsi="Arial" w:cs="Arial"/>
          <w:sz w:val="22"/>
          <w:szCs w:val="22"/>
        </w:rPr>
        <w:t xml:space="preserve">), ответственного(-ых) за организацию обработки </w:t>
      </w:r>
      <w:proofErr w:type="spellStart"/>
      <w:r w:rsidRPr="00484529">
        <w:rPr>
          <w:rFonts w:ascii="Arial" w:hAnsi="Arial" w:cs="Arial"/>
          <w:sz w:val="22"/>
          <w:szCs w:val="22"/>
        </w:rPr>
        <w:t>ПДн</w:t>
      </w:r>
      <w:proofErr w:type="spellEnd"/>
      <w:r w:rsidRPr="00484529">
        <w:rPr>
          <w:rFonts w:ascii="Arial" w:hAnsi="Arial" w:cs="Arial"/>
          <w:sz w:val="22"/>
          <w:szCs w:val="22"/>
        </w:rPr>
        <w:t xml:space="preserve"> в </w:t>
      </w:r>
      <w:r w:rsidR="00A91A1A" w:rsidRPr="00484529">
        <w:rPr>
          <w:rFonts w:ascii="Arial" w:hAnsi="Arial" w:cs="Arial"/>
          <w:sz w:val="22"/>
          <w:szCs w:val="22"/>
        </w:rPr>
        <w:t>Обществе</w:t>
      </w:r>
      <w:r w:rsidRPr="00484529">
        <w:rPr>
          <w:rFonts w:ascii="Arial" w:hAnsi="Arial" w:cs="Arial"/>
          <w:sz w:val="22"/>
          <w:szCs w:val="22"/>
        </w:rPr>
        <w:t>;</w:t>
      </w:r>
    </w:p>
    <w:p w14:paraId="54949DA9" w14:textId="3FA7E417" w:rsidR="00E42CA7" w:rsidRPr="00484529" w:rsidRDefault="00E42CA7" w:rsidP="00ED5CA7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484529">
        <w:rPr>
          <w:rFonts w:ascii="Arial" w:hAnsi="Arial" w:cs="Arial"/>
          <w:sz w:val="22"/>
          <w:szCs w:val="22"/>
        </w:rPr>
        <w:t>издание документов и локальных актов (положения, инструкции, приказы и др.), регламентирующих порядок и процедуру работы с ПДн;</w:t>
      </w:r>
    </w:p>
    <w:p w14:paraId="64714FDB" w14:textId="5C72A104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применение правовых, организационных и технических мер по обеспечению безопасности ПДн, указанные в разделе 7 настоящей Политики;</w:t>
      </w:r>
    </w:p>
    <w:p w14:paraId="6A11813D" w14:textId="2CE9C3B2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осуществление внутреннего контроля соответствия обработки </w:t>
      </w:r>
      <w:proofErr w:type="spellStart"/>
      <w:r w:rsidRPr="00E14FD8">
        <w:rPr>
          <w:rFonts w:ascii="Arial" w:hAnsi="Arial" w:cs="Arial"/>
          <w:sz w:val="22"/>
          <w:szCs w:val="22"/>
        </w:rPr>
        <w:t>ПДн</w:t>
      </w:r>
      <w:proofErr w:type="spellEnd"/>
      <w:r w:rsidRPr="00E14FD8">
        <w:rPr>
          <w:rFonts w:ascii="Arial" w:hAnsi="Arial" w:cs="Arial"/>
          <w:sz w:val="22"/>
          <w:szCs w:val="22"/>
        </w:rPr>
        <w:t xml:space="preserve"> Федеральн</w:t>
      </w:r>
      <w:r w:rsidR="00484529">
        <w:rPr>
          <w:rFonts w:ascii="Arial" w:hAnsi="Arial" w:cs="Arial"/>
          <w:sz w:val="22"/>
          <w:szCs w:val="22"/>
        </w:rPr>
        <w:t>ому закону</w:t>
      </w:r>
      <w:r w:rsidRPr="00E14FD8">
        <w:rPr>
          <w:rFonts w:ascii="Arial" w:hAnsi="Arial" w:cs="Arial"/>
          <w:sz w:val="22"/>
          <w:szCs w:val="22"/>
        </w:rPr>
        <w:t xml:space="preserve"> РФ от 27.07.2006 № 152-ФЗ «О персональных данных» и принятым в соответствии с ним </w:t>
      </w:r>
      <w:r w:rsidRPr="00E14FD8">
        <w:rPr>
          <w:rFonts w:ascii="Arial" w:hAnsi="Arial" w:cs="Arial"/>
          <w:sz w:val="22"/>
          <w:szCs w:val="22"/>
        </w:rPr>
        <w:lastRenderedPageBreak/>
        <w:t>нормативным правовым актам, требованиям к защите ПДн, настоящей Политике, локальным актам;</w:t>
      </w:r>
    </w:p>
    <w:p w14:paraId="3C97E497" w14:textId="0F4DC4E5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оценка вреда субъектам ПДн;</w:t>
      </w:r>
    </w:p>
    <w:p w14:paraId="2A29501F" w14:textId="26FE7A0B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реагирование на инциденты информационной безопасности, в т.</w:t>
      </w:r>
      <w:r w:rsidR="00484529">
        <w:rPr>
          <w:rFonts w:ascii="Arial" w:hAnsi="Arial" w:cs="Arial"/>
          <w:sz w:val="22"/>
          <w:szCs w:val="22"/>
        </w:rPr>
        <w:t xml:space="preserve"> </w:t>
      </w:r>
      <w:r w:rsidRPr="00E14FD8">
        <w:rPr>
          <w:rFonts w:ascii="Arial" w:hAnsi="Arial" w:cs="Arial"/>
          <w:sz w:val="22"/>
          <w:szCs w:val="22"/>
        </w:rPr>
        <w:t>ч. повлекшие утечку персональных данных, с взаимодействием с уполномоченным органом по защите прав субъектов персональных данных.</w:t>
      </w:r>
    </w:p>
    <w:p w14:paraId="0DF371E2" w14:textId="77777777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ПДн хранятся в базах данных, находящихся на территории Российской Федерации, и на материальных носителях ПДн. Материальные носители хранятся в закрытых для визуального просмотра шкафах, обеспечивающих сохранность материальных носителей ПДн и исключающих возможность несанкционированного доступа к ним.</w:t>
      </w:r>
    </w:p>
    <w:p w14:paraId="4F649C8E" w14:textId="77777777" w:rsidR="00E42CA7" w:rsidRPr="00E14FD8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ПДн обрабатываются с момента их получения и до наступления одного или нескольких условий из нижеперечисленных:</w:t>
      </w:r>
    </w:p>
    <w:p w14:paraId="61D6C8ED" w14:textId="1AC24EC1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достижение цели обработки ПДн;</w:t>
      </w:r>
    </w:p>
    <w:p w14:paraId="07E72808" w14:textId="3CE8A92E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истечение срока действия согласия субъекта на обработку его ПДн;</w:t>
      </w:r>
    </w:p>
    <w:p w14:paraId="49F77F04" w14:textId="5A5B1290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отзыв согласия субъекта на обработку его ПДн;</w:t>
      </w:r>
    </w:p>
    <w:p w14:paraId="36D09A90" w14:textId="73AEA7D3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получение обращения субъекта ПДн с требованием о прекращении обработки его ПДн;</w:t>
      </w:r>
    </w:p>
    <w:p w14:paraId="7BC6658B" w14:textId="7E705F93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прекращение деятельности </w:t>
      </w:r>
      <w:r w:rsidR="00BD19A3" w:rsidRPr="00E14FD8">
        <w:rPr>
          <w:rFonts w:ascii="Arial" w:hAnsi="Arial" w:cs="Arial"/>
          <w:sz w:val="22"/>
          <w:szCs w:val="22"/>
        </w:rPr>
        <w:t>Общества</w:t>
      </w:r>
      <w:r w:rsidRPr="00E14FD8">
        <w:rPr>
          <w:rFonts w:ascii="Arial" w:hAnsi="Arial" w:cs="Arial"/>
          <w:sz w:val="22"/>
          <w:szCs w:val="22"/>
        </w:rPr>
        <w:t>;</w:t>
      </w:r>
    </w:p>
    <w:p w14:paraId="61ED01F6" w14:textId="2AC63B6B" w:rsidR="00074F50" w:rsidRPr="0029349D" w:rsidRDefault="00E42CA7" w:rsidP="0029349D">
      <w:pPr>
        <w:pStyle w:val="affff6"/>
        <w:numPr>
          <w:ilvl w:val="0"/>
          <w:numId w:val="18"/>
        </w:numPr>
        <w:spacing w:line="259" w:lineRule="auto"/>
        <w:ind w:right="0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выявление неправомерной обработки ПДн.</w:t>
      </w:r>
    </w:p>
    <w:p w14:paraId="7D799EC5" w14:textId="12D3F702" w:rsidR="00E42CA7" w:rsidRDefault="00E42CA7" w:rsidP="00DC4309">
      <w:pPr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Сроки обработки </w:t>
      </w:r>
      <w:proofErr w:type="spellStart"/>
      <w:r w:rsidRPr="00E14FD8">
        <w:rPr>
          <w:rFonts w:ascii="Arial" w:hAnsi="Arial" w:cs="Arial"/>
        </w:rPr>
        <w:t>ПДн</w:t>
      </w:r>
      <w:proofErr w:type="spellEnd"/>
      <w:r w:rsidRPr="00E14FD8">
        <w:rPr>
          <w:rFonts w:ascii="Arial" w:hAnsi="Arial" w:cs="Arial"/>
        </w:rPr>
        <w:t xml:space="preserve"> определены в Приказе об утверждении перечня </w:t>
      </w:r>
      <w:proofErr w:type="spellStart"/>
      <w:r w:rsidRPr="00E14FD8">
        <w:rPr>
          <w:rFonts w:ascii="Arial" w:hAnsi="Arial" w:cs="Arial"/>
        </w:rPr>
        <w:t>ИСПДн</w:t>
      </w:r>
      <w:proofErr w:type="spellEnd"/>
      <w:r w:rsidRPr="00E14FD8">
        <w:rPr>
          <w:rFonts w:ascii="Arial" w:hAnsi="Arial" w:cs="Arial"/>
        </w:rPr>
        <w:t xml:space="preserve"> и обрабатываемых в них ПДн.</w:t>
      </w:r>
    </w:p>
    <w:p w14:paraId="3DCCE2B4" w14:textId="607338EF" w:rsidR="00E42CA7" w:rsidRDefault="00E42CA7" w:rsidP="0029349D">
      <w:pPr>
        <w:pStyle w:val="20"/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23" w:name="_Toc114219507"/>
      <w:r w:rsidRPr="00E14FD8">
        <w:rPr>
          <w:rFonts w:ascii="Arial" w:hAnsi="Arial" w:cs="Arial"/>
          <w:b/>
          <w:sz w:val="28"/>
          <w:szCs w:val="28"/>
        </w:rPr>
        <w:t>Обеспечение безопасности Персональных данных</w:t>
      </w:r>
      <w:bookmarkEnd w:id="23"/>
    </w:p>
    <w:p w14:paraId="7821E609" w14:textId="036511FB" w:rsidR="00E42CA7" w:rsidRPr="00E14FD8" w:rsidRDefault="00BD19A3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Общество</w:t>
      </w:r>
      <w:r w:rsidR="00E42CA7" w:rsidRPr="00E14FD8">
        <w:rPr>
          <w:rFonts w:ascii="Arial" w:hAnsi="Arial" w:cs="Arial"/>
        </w:rPr>
        <w:t xml:space="preserve"> принимает необходимые и достаточные правовые, организационные и технические меры для защиты ПДн субъектов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 в отношении ПДн.</w:t>
      </w:r>
    </w:p>
    <w:p w14:paraId="4782CE85" w14:textId="576F8CB8" w:rsidR="00E42CA7" w:rsidRPr="00E14FD8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Обеспечение безопасности ПДн в </w:t>
      </w:r>
      <w:r w:rsidR="00BD19A3" w:rsidRPr="00E14FD8">
        <w:rPr>
          <w:rFonts w:ascii="Arial" w:hAnsi="Arial" w:cs="Arial"/>
        </w:rPr>
        <w:t>Обществе</w:t>
      </w:r>
      <w:r w:rsidRPr="00E14FD8">
        <w:rPr>
          <w:rFonts w:ascii="Arial" w:hAnsi="Arial" w:cs="Arial"/>
        </w:rPr>
        <w:t xml:space="preserve"> достигается применением следующих мер:</w:t>
      </w:r>
    </w:p>
    <w:p w14:paraId="0039A9D9" w14:textId="6232FC3E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назначение работников, ответственных за организацию обработки ПДн;</w:t>
      </w:r>
    </w:p>
    <w:p w14:paraId="0BAD77A2" w14:textId="785649C7" w:rsidR="007D6D0D" w:rsidRPr="0029349D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аудит информационных систем </w:t>
      </w:r>
      <w:r w:rsidR="00BD19A3" w:rsidRPr="00E14FD8">
        <w:rPr>
          <w:rFonts w:ascii="Arial" w:hAnsi="Arial" w:cs="Arial"/>
          <w:sz w:val="22"/>
          <w:szCs w:val="22"/>
        </w:rPr>
        <w:t>Общества</w:t>
      </w:r>
      <w:r w:rsidRPr="00E14FD8">
        <w:rPr>
          <w:rFonts w:ascii="Arial" w:hAnsi="Arial" w:cs="Arial"/>
          <w:sz w:val="22"/>
          <w:szCs w:val="22"/>
        </w:rPr>
        <w:t xml:space="preserve">, содержащих </w:t>
      </w:r>
      <w:proofErr w:type="spellStart"/>
      <w:r w:rsidRPr="00E14FD8">
        <w:rPr>
          <w:rFonts w:ascii="Arial" w:hAnsi="Arial" w:cs="Arial"/>
          <w:sz w:val="22"/>
          <w:szCs w:val="22"/>
        </w:rPr>
        <w:t>ПДн</w:t>
      </w:r>
      <w:proofErr w:type="spellEnd"/>
      <w:r w:rsidRPr="00E14FD8">
        <w:rPr>
          <w:rFonts w:ascii="Arial" w:hAnsi="Arial" w:cs="Arial"/>
          <w:sz w:val="22"/>
          <w:szCs w:val="22"/>
        </w:rPr>
        <w:t>, проведение их классификации;</w:t>
      </w:r>
    </w:p>
    <w:p w14:paraId="0795C93B" w14:textId="527272DD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разработка частной модели угроз безопасности ПДн;</w:t>
      </w:r>
    </w:p>
    <w:p w14:paraId="18558067" w14:textId="162323E7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назначение для </w:t>
      </w:r>
      <w:proofErr w:type="spellStart"/>
      <w:r w:rsidRPr="00E14FD8">
        <w:rPr>
          <w:rFonts w:ascii="Arial" w:hAnsi="Arial" w:cs="Arial"/>
          <w:sz w:val="22"/>
          <w:szCs w:val="22"/>
        </w:rPr>
        <w:t>ИСПДн</w:t>
      </w:r>
      <w:proofErr w:type="spellEnd"/>
      <w:r w:rsidRPr="00E14FD8">
        <w:rPr>
          <w:rFonts w:ascii="Arial" w:hAnsi="Arial" w:cs="Arial"/>
          <w:sz w:val="22"/>
          <w:szCs w:val="22"/>
        </w:rPr>
        <w:t xml:space="preserve"> ответственных лиц;</w:t>
      </w:r>
    </w:p>
    <w:p w14:paraId="232BAA17" w14:textId="6E6AA1AF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определение списка лиц, допущенных к работе с ПДн;</w:t>
      </w:r>
    </w:p>
    <w:p w14:paraId="5D28F072" w14:textId="47E64A93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разработка и утверждение документов и локальных актов </w:t>
      </w:r>
      <w:r w:rsidR="00BD19A3" w:rsidRPr="00E14FD8">
        <w:rPr>
          <w:rFonts w:ascii="Arial" w:hAnsi="Arial" w:cs="Arial"/>
          <w:sz w:val="22"/>
          <w:szCs w:val="22"/>
        </w:rPr>
        <w:t>Общества</w:t>
      </w:r>
      <w:r w:rsidRPr="00E14FD8">
        <w:rPr>
          <w:rFonts w:ascii="Arial" w:hAnsi="Arial" w:cs="Arial"/>
          <w:sz w:val="22"/>
          <w:szCs w:val="22"/>
        </w:rPr>
        <w:t>, регламентирующих порядок обработки ПДн, разработка для пользователей и ответственных лиц рабочих (методических) инструкций;</w:t>
      </w:r>
    </w:p>
    <w:p w14:paraId="069D392F" w14:textId="26C03D36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проведение периодического обучения и повышение осведомленности работников в области защиты ПДн;</w:t>
      </w:r>
    </w:p>
    <w:p w14:paraId="58A7658A" w14:textId="0ABFCF77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учет и обеспечение сохранности машинных носителей персональных данных;</w:t>
      </w:r>
    </w:p>
    <w:p w14:paraId="28EF3215" w14:textId="4FADE0BB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обнаружение фактов несанкционированного доступа к ПДн и принятие мер, в том числе мер по обнаружению, предупреждению и ликвидации последствий компьютерных атак на </w:t>
      </w:r>
      <w:proofErr w:type="spellStart"/>
      <w:r w:rsidRPr="00E14FD8">
        <w:rPr>
          <w:rFonts w:ascii="Arial" w:hAnsi="Arial" w:cs="Arial"/>
          <w:sz w:val="22"/>
          <w:szCs w:val="22"/>
        </w:rPr>
        <w:t>ИСПДн</w:t>
      </w:r>
      <w:proofErr w:type="spellEnd"/>
      <w:r w:rsidRPr="00E14FD8">
        <w:rPr>
          <w:rFonts w:ascii="Arial" w:hAnsi="Arial" w:cs="Arial"/>
          <w:sz w:val="22"/>
          <w:szCs w:val="22"/>
        </w:rPr>
        <w:t xml:space="preserve"> и по реагированию на компьютерные инциденты в них;</w:t>
      </w:r>
    </w:p>
    <w:p w14:paraId="7B610606" w14:textId="7A6C0732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восстановление ПДн, модифицированных или уничтоженных вследствие несанкционированного доступа к ним;</w:t>
      </w:r>
    </w:p>
    <w:p w14:paraId="54310F70" w14:textId="7BD56540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установление правил доступа к </w:t>
      </w:r>
      <w:proofErr w:type="spellStart"/>
      <w:r w:rsidRPr="00E14FD8">
        <w:rPr>
          <w:rFonts w:ascii="Arial" w:hAnsi="Arial" w:cs="Arial"/>
          <w:sz w:val="22"/>
          <w:szCs w:val="22"/>
        </w:rPr>
        <w:t>ПДн</w:t>
      </w:r>
      <w:proofErr w:type="spellEnd"/>
      <w:r w:rsidRPr="00E14FD8">
        <w:rPr>
          <w:rFonts w:ascii="Arial" w:hAnsi="Arial" w:cs="Arial"/>
          <w:sz w:val="22"/>
          <w:szCs w:val="22"/>
        </w:rPr>
        <w:t xml:space="preserve">, обрабатываемым в </w:t>
      </w:r>
      <w:proofErr w:type="spellStart"/>
      <w:r w:rsidRPr="00E14FD8">
        <w:rPr>
          <w:rFonts w:ascii="Arial" w:hAnsi="Arial" w:cs="Arial"/>
          <w:sz w:val="22"/>
          <w:szCs w:val="22"/>
        </w:rPr>
        <w:t>ИСПДн</w:t>
      </w:r>
      <w:proofErr w:type="spellEnd"/>
      <w:r w:rsidRPr="00E14FD8">
        <w:rPr>
          <w:rFonts w:ascii="Arial" w:hAnsi="Arial" w:cs="Arial"/>
          <w:sz w:val="22"/>
          <w:szCs w:val="22"/>
        </w:rPr>
        <w:t xml:space="preserve">, а также обеспечением регистрации и учета всех действий, совершаемых с </w:t>
      </w:r>
      <w:proofErr w:type="spellStart"/>
      <w:r w:rsidRPr="00E14FD8">
        <w:rPr>
          <w:rFonts w:ascii="Arial" w:hAnsi="Arial" w:cs="Arial"/>
          <w:sz w:val="22"/>
          <w:szCs w:val="22"/>
        </w:rPr>
        <w:t>ПДн</w:t>
      </w:r>
      <w:proofErr w:type="spellEnd"/>
      <w:r w:rsidRPr="00E14FD8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E14FD8">
        <w:rPr>
          <w:rFonts w:ascii="Arial" w:hAnsi="Arial" w:cs="Arial"/>
          <w:sz w:val="22"/>
          <w:szCs w:val="22"/>
        </w:rPr>
        <w:t>ИСПДн</w:t>
      </w:r>
      <w:proofErr w:type="spellEnd"/>
      <w:r w:rsidRPr="00E14FD8">
        <w:rPr>
          <w:rFonts w:ascii="Arial" w:hAnsi="Arial" w:cs="Arial"/>
          <w:sz w:val="22"/>
          <w:szCs w:val="22"/>
        </w:rPr>
        <w:t>;</w:t>
      </w:r>
    </w:p>
    <w:p w14:paraId="792A0DE1" w14:textId="5C91B988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обеспечение безопасности помещений; </w:t>
      </w:r>
    </w:p>
    <w:p w14:paraId="5D637AE8" w14:textId="4C5D5073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lastRenderedPageBreak/>
        <w:t xml:space="preserve">проведение периодических проверок состояния защищенности </w:t>
      </w:r>
      <w:proofErr w:type="spellStart"/>
      <w:r w:rsidRPr="00E14FD8">
        <w:rPr>
          <w:rFonts w:ascii="Arial" w:hAnsi="Arial" w:cs="Arial"/>
          <w:sz w:val="22"/>
          <w:szCs w:val="22"/>
        </w:rPr>
        <w:t>ИСПДн</w:t>
      </w:r>
      <w:proofErr w:type="spellEnd"/>
      <w:r w:rsidRPr="00E14FD8">
        <w:rPr>
          <w:rFonts w:ascii="Arial" w:hAnsi="Arial" w:cs="Arial"/>
          <w:sz w:val="22"/>
          <w:szCs w:val="22"/>
        </w:rPr>
        <w:t>;</w:t>
      </w:r>
    </w:p>
    <w:p w14:paraId="4C6EEE06" w14:textId="45878174" w:rsidR="00E42CA7" w:rsidRPr="00E14FD8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>применение прошедших в установленном порядке процедуру оценки соответствия СЗИ;</w:t>
      </w:r>
    </w:p>
    <w:p w14:paraId="56AE2A8E" w14:textId="5E2758C9" w:rsidR="00E42CA7" w:rsidRDefault="00E42CA7" w:rsidP="0029349D">
      <w:pPr>
        <w:pStyle w:val="affff6"/>
        <w:numPr>
          <w:ilvl w:val="0"/>
          <w:numId w:val="18"/>
        </w:numPr>
        <w:spacing w:line="259" w:lineRule="auto"/>
        <w:ind w:left="0" w:right="0" w:firstLine="1134"/>
        <w:rPr>
          <w:rFonts w:ascii="Arial" w:hAnsi="Arial" w:cs="Arial"/>
          <w:sz w:val="22"/>
          <w:szCs w:val="22"/>
        </w:rPr>
      </w:pPr>
      <w:r w:rsidRPr="00E14FD8">
        <w:rPr>
          <w:rFonts w:ascii="Arial" w:hAnsi="Arial" w:cs="Arial"/>
          <w:sz w:val="22"/>
          <w:szCs w:val="22"/>
        </w:rPr>
        <w:t xml:space="preserve">оценка эффективности принимаемых мер по обеспечению безопасности ПДн до ввода в эксплуатацию </w:t>
      </w:r>
      <w:proofErr w:type="spellStart"/>
      <w:r w:rsidRPr="00E14FD8">
        <w:rPr>
          <w:rFonts w:ascii="Arial" w:hAnsi="Arial" w:cs="Arial"/>
          <w:sz w:val="22"/>
          <w:szCs w:val="22"/>
        </w:rPr>
        <w:t>ИСПДн</w:t>
      </w:r>
      <w:proofErr w:type="spellEnd"/>
      <w:r w:rsidRPr="00E14FD8">
        <w:rPr>
          <w:rFonts w:ascii="Arial" w:hAnsi="Arial" w:cs="Arial"/>
          <w:sz w:val="22"/>
          <w:szCs w:val="22"/>
        </w:rPr>
        <w:t>.</w:t>
      </w:r>
    </w:p>
    <w:p w14:paraId="2686114E" w14:textId="77777777" w:rsidR="00422FE8" w:rsidRPr="00E14FD8" w:rsidRDefault="00422FE8" w:rsidP="00422FE8">
      <w:pPr>
        <w:pStyle w:val="affff6"/>
        <w:spacing w:line="259" w:lineRule="auto"/>
        <w:ind w:left="774" w:right="0"/>
        <w:rPr>
          <w:rFonts w:ascii="Arial" w:hAnsi="Arial" w:cs="Arial"/>
          <w:sz w:val="22"/>
          <w:szCs w:val="22"/>
        </w:rPr>
      </w:pPr>
    </w:p>
    <w:p w14:paraId="72A36346" w14:textId="4FFDF8AE" w:rsidR="00E42CA7" w:rsidRDefault="00E42CA7" w:rsidP="0029349D">
      <w:pPr>
        <w:pStyle w:val="20"/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24" w:name="_Toc114219508"/>
      <w:r w:rsidRPr="00E14FD8">
        <w:rPr>
          <w:rFonts w:ascii="Arial" w:hAnsi="Arial" w:cs="Arial"/>
          <w:b/>
          <w:sz w:val="28"/>
          <w:szCs w:val="28"/>
        </w:rPr>
        <w:t>Ответственность</w:t>
      </w:r>
      <w:bookmarkEnd w:id="24"/>
    </w:p>
    <w:p w14:paraId="01245E88" w14:textId="0A483FC9" w:rsidR="00E42CA7" w:rsidRDefault="00BD19A3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Общество</w:t>
      </w:r>
      <w:r w:rsidR="00E42CA7" w:rsidRPr="00E14FD8">
        <w:rPr>
          <w:rFonts w:ascii="Arial" w:hAnsi="Arial" w:cs="Arial"/>
        </w:rPr>
        <w:t xml:space="preserve"> несет ответственность за разработку, принятие и исполнение требований законодательства, документов и локальных актов </w:t>
      </w:r>
      <w:r w:rsidRPr="00E14FD8">
        <w:rPr>
          <w:rFonts w:ascii="Arial" w:hAnsi="Arial" w:cs="Arial"/>
        </w:rPr>
        <w:t>Общества</w:t>
      </w:r>
      <w:r w:rsidR="00E42CA7" w:rsidRPr="00E14FD8">
        <w:rPr>
          <w:rFonts w:ascii="Arial" w:hAnsi="Arial" w:cs="Arial"/>
        </w:rPr>
        <w:t xml:space="preserve"> по вопросам обработки и защиты ПДн.</w:t>
      </w:r>
    </w:p>
    <w:p w14:paraId="68703134" w14:textId="40CF3BA5" w:rsidR="00074F50" w:rsidRPr="00484529" w:rsidRDefault="00074F50" w:rsidP="00484529">
      <w:pPr>
        <w:pStyle w:val="affff6"/>
        <w:spacing w:line="259" w:lineRule="auto"/>
        <w:ind w:left="774" w:right="0"/>
        <w:rPr>
          <w:rFonts w:ascii="Arial" w:hAnsi="Arial" w:cs="Arial"/>
          <w:sz w:val="22"/>
          <w:szCs w:val="22"/>
        </w:rPr>
      </w:pPr>
      <w:bookmarkStart w:id="25" w:name="_Toc361130432"/>
      <w:bookmarkStart w:id="26" w:name="_Toc382299488"/>
      <w:bookmarkStart w:id="27" w:name="_Toc382484825"/>
      <w:bookmarkStart w:id="28" w:name="_Toc387999563"/>
      <w:bookmarkStart w:id="29" w:name="_Toc387999627"/>
      <w:bookmarkStart w:id="30" w:name="_Toc388002209"/>
      <w:bookmarkStart w:id="31" w:name="_Toc388524886"/>
      <w:bookmarkStart w:id="32" w:name="_Toc406010429"/>
      <w:bookmarkStart w:id="33" w:name="_Toc406010449"/>
      <w:bookmarkStart w:id="34" w:name="_Toc37806874"/>
      <w:bookmarkStart w:id="35" w:name="_Toc114219509"/>
    </w:p>
    <w:p w14:paraId="6B4B42AC" w14:textId="07F750BB" w:rsidR="00E42CA7" w:rsidRDefault="00E42CA7" w:rsidP="0029349D">
      <w:pPr>
        <w:pStyle w:val="20"/>
        <w:numPr>
          <w:ilvl w:val="0"/>
          <w:numId w:val="3"/>
        </w:numPr>
        <w:suppressAutoHyphens/>
        <w:spacing w:before="120" w:after="12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E14FD8">
        <w:rPr>
          <w:rFonts w:ascii="Arial" w:hAnsi="Arial" w:cs="Arial"/>
          <w:b/>
          <w:sz w:val="28"/>
          <w:szCs w:val="28"/>
        </w:rPr>
        <w:t>Утверждение и пересмотр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4149B453" w14:textId="0780FC44" w:rsidR="00E42CA7" w:rsidRPr="00E14FD8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bookmarkStart w:id="36" w:name="_Toc319587634"/>
      <w:bookmarkStart w:id="37" w:name="_Toc320110405"/>
      <w:bookmarkStart w:id="38" w:name="_Toc320272478"/>
      <w:bookmarkStart w:id="39" w:name="_Toc382484826"/>
      <w:r w:rsidRPr="00E14FD8">
        <w:rPr>
          <w:rFonts w:ascii="Arial" w:hAnsi="Arial" w:cs="Arial"/>
        </w:rPr>
        <w:t xml:space="preserve">Настоящая Политика вступает в силу с момента ее утверждения Генеральным директором и действует бессрочно до замены ее новой Политикой. Обеспечение неограниченного доступа к Политике реализуется путем ее публикации на каждой странице сайта </w:t>
      </w:r>
      <w:r w:rsidR="00BD19A3" w:rsidRPr="00E14FD8">
        <w:rPr>
          <w:rFonts w:ascii="Arial" w:hAnsi="Arial" w:cs="Arial"/>
        </w:rPr>
        <w:t>Общества</w:t>
      </w:r>
      <w:r w:rsidRPr="00E14FD8">
        <w:rPr>
          <w:rFonts w:ascii="Arial" w:hAnsi="Arial" w:cs="Arial"/>
        </w:rPr>
        <w:t>, где осуществляется сбор ПДн.</w:t>
      </w:r>
    </w:p>
    <w:p w14:paraId="4397B27D" w14:textId="77777777" w:rsidR="00E42CA7" w:rsidRPr="00E14FD8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В целях обеспечения пригодности, адекватности и эффективности, настоящая Политика подлежит пересмотру не реже одного раза в три года с момента ее утверждения.</w:t>
      </w:r>
    </w:p>
    <w:p w14:paraId="2DA73330" w14:textId="7A5A6191" w:rsidR="00E42CA7" w:rsidRPr="00E14FD8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 xml:space="preserve">Политика подлежит внеплановому пересмотру в случае существенных изменений деятельности </w:t>
      </w:r>
      <w:r w:rsidR="00BD19A3" w:rsidRPr="00E14FD8">
        <w:rPr>
          <w:rFonts w:ascii="Arial" w:hAnsi="Arial" w:cs="Arial"/>
        </w:rPr>
        <w:t>Общества</w:t>
      </w:r>
      <w:r w:rsidRPr="00E14FD8">
        <w:rPr>
          <w:rFonts w:ascii="Arial" w:hAnsi="Arial" w:cs="Arial"/>
        </w:rPr>
        <w:t>, изменений в законодательстве в области защиты ПДн.</w:t>
      </w:r>
    </w:p>
    <w:p w14:paraId="026380BF" w14:textId="77777777" w:rsidR="00E42CA7" w:rsidRPr="00E14FD8" w:rsidRDefault="00E42CA7" w:rsidP="00DC4309">
      <w:pPr>
        <w:pStyle w:val="afd"/>
        <w:spacing w:after="0"/>
        <w:ind w:firstLine="709"/>
        <w:jc w:val="both"/>
        <w:rPr>
          <w:rFonts w:ascii="Arial" w:hAnsi="Arial" w:cs="Arial"/>
        </w:rPr>
      </w:pPr>
      <w:r w:rsidRPr="00E14FD8">
        <w:rPr>
          <w:rFonts w:ascii="Arial" w:hAnsi="Arial" w:cs="Arial"/>
        </w:rPr>
        <w:t>Обязанность по поддержанию Политики в актуальном состоянии возлагается на Ответственного (-ых) за организацию обработки ПДн.</w:t>
      </w:r>
    </w:p>
    <w:p w14:paraId="7E9AB2C2" w14:textId="204C5F8D" w:rsidR="004C3F3B" w:rsidRPr="00C22D19" w:rsidRDefault="00E42CA7" w:rsidP="00C22D19">
      <w:pPr>
        <w:pStyle w:val="afd"/>
        <w:spacing w:after="0"/>
        <w:ind w:firstLine="709"/>
        <w:jc w:val="both"/>
        <w:rPr>
          <w:rFonts w:ascii="Arial" w:hAnsi="Arial" w:cs="Arial"/>
          <w:sz w:val="24"/>
        </w:rPr>
      </w:pPr>
      <w:r w:rsidRPr="00E14FD8">
        <w:rPr>
          <w:rFonts w:ascii="Arial" w:hAnsi="Arial" w:cs="Arial"/>
        </w:rPr>
        <w:t>Контроль за исполнением требований настоящей Политики возлагается</w:t>
      </w:r>
      <w:r w:rsidR="00245559" w:rsidRPr="00E14FD8">
        <w:rPr>
          <w:rFonts w:ascii="Arial" w:hAnsi="Arial" w:cs="Arial"/>
        </w:rPr>
        <w:t xml:space="preserve"> на Ответственного (-ых) за </w:t>
      </w:r>
      <w:r w:rsidRPr="00E14FD8">
        <w:rPr>
          <w:rFonts w:ascii="Arial" w:hAnsi="Arial" w:cs="Arial"/>
        </w:rPr>
        <w:t xml:space="preserve">организацию обработки </w:t>
      </w:r>
      <w:proofErr w:type="spellStart"/>
      <w:r w:rsidRPr="00E14FD8">
        <w:rPr>
          <w:rFonts w:ascii="Arial" w:hAnsi="Arial" w:cs="Arial"/>
        </w:rPr>
        <w:t>ПДн</w:t>
      </w:r>
      <w:proofErr w:type="spellEnd"/>
      <w:r w:rsidRPr="00E14FD8">
        <w:rPr>
          <w:rFonts w:ascii="Arial" w:hAnsi="Arial" w:cs="Arial"/>
        </w:rPr>
        <w:t>.</w:t>
      </w:r>
      <w:bookmarkEnd w:id="36"/>
      <w:bookmarkEnd w:id="37"/>
      <w:bookmarkEnd w:id="38"/>
      <w:bookmarkEnd w:id="39"/>
    </w:p>
    <w:sectPr w:rsidR="004C3F3B" w:rsidRPr="00C22D19" w:rsidSect="00074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75" w:right="850" w:bottom="1701" w:left="1134" w:header="705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BC41" w14:textId="77777777" w:rsidR="004E42C0" w:rsidRDefault="004E42C0" w:rsidP="006F1B52">
      <w:pPr>
        <w:spacing w:after="0" w:line="240" w:lineRule="auto"/>
      </w:pPr>
      <w:r>
        <w:separator/>
      </w:r>
    </w:p>
  </w:endnote>
  <w:endnote w:type="continuationSeparator" w:id="0">
    <w:p w14:paraId="15EEA8CD" w14:textId="77777777" w:rsidR="004E42C0" w:rsidRDefault="004E42C0" w:rsidP="006F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D15ED" w14:textId="77777777" w:rsidR="004C730E" w:rsidRDefault="004C730E">
    <w:pPr>
      <w:pStyle w:val="af4"/>
      <w:jc w:val="right"/>
    </w:pPr>
  </w:p>
  <w:p w14:paraId="149EF20D" w14:textId="77777777" w:rsidR="004C730E" w:rsidRDefault="004C730E" w:rsidP="00384EBC">
    <w:pPr>
      <w:pStyle w:val="af4"/>
    </w:pPr>
    <w:r>
      <w:rPr>
        <w:noProof/>
        <w:lang w:eastAsia="ru-RU"/>
      </w:rPr>
      <w:drawing>
        <wp:inline distT="0" distB="0" distL="0" distR="0" wp14:anchorId="7FB30E1A" wp14:editId="1330FA3A">
          <wp:extent cx="5160274" cy="42672"/>
          <wp:effectExtent l="0" t="0" r="0" b="0"/>
          <wp:docPr id="299" name="Рисунок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Lin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274" cy="4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B8A51B" w14:textId="77777777" w:rsidR="004C730E" w:rsidRDefault="004C730E" w:rsidP="00384EBC">
    <w:pPr>
      <w:pStyle w:val="af4"/>
    </w:pPr>
  </w:p>
  <w:tbl>
    <w:tblPr>
      <w:tblW w:w="10831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46"/>
      <w:gridCol w:w="5785"/>
    </w:tblGrid>
    <w:tr w:rsidR="004C730E" w14:paraId="4A314549" w14:textId="77777777" w:rsidTr="00384EBC">
      <w:trPr>
        <w:trHeight w:val="401"/>
      </w:trPr>
      <w:tc>
        <w:tcPr>
          <w:tcW w:w="5046" w:type="dxa"/>
        </w:tcPr>
        <w:p w14:paraId="36A2C21E" w14:textId="77777777" w:rsidR="004C730E" w:rsidRPr="00384EBC" w:rsidRDefault="004C730E" w:rsidP="00384EBC">
          <w:pPr>
            <w:pStyle w:val="af4"/>
            <w:rPr>
              <w:rFonts w:ascii="Arial" w:hAnsi="Arial" w:cs="Arial"/>
            </w:rPr>
          </w:pPr>
          <w:r w:rsidRPr="00384EBC">
            <w:rPr>
              <w:rFonts w:ascii="Arial" w:hAnsi="Arial" w:cs="Arial"/>
            </w:rPr>
            <w:t>Версия документа</w:t>
          </w:r>
        </w:p>
      </w:tc>
      <w:tc>
        <w:tcPr>
          <w:tcW w:w="5785" w:type="dxa"/>
        </w:tcPr>
        <w:sdt>
          <w:sdtPr>
            <w:id w:val="-593930652"/>
            <w:docPartObj>
              <w:docPartGallery w:val="Page Numbers (Top of Page)"/>
              <w:docPartUnique/>
            </w:docPartObj>
          </w:sdtPr>
          <w:sdtEndPr/>
          <w:sdtContent>
            <w:p w14:paraId="1CFDD36A" w14:textId="3C3A5D22" w:rsidR="004C730E" w:rsidRDefault="004C730E" w:rsidP="00384EBC">
              <w:pPr>
                <w:pStyle w:val="af4"/>
                <w:jc w:val="right"/>
              </w:pPr>
              <w:r>
                <w:t xml:space="preserve">Страница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из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noProof/>
                </w:rPr>
                <w:t>28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  <w:p w14:paraId="50A44D2B" w14:textId="77777777" w:rsidR="004C730E" w:rsidRDefault="004C730E" w:rsidP="00384EBC">
          <w:pPr>
            <w:pStyle w:val="af4"/>
            <w:jc w:val="right"/>
          </w:pPr>
        </w:p>
      </w:tc>
    </w:tr>
  </w:tbl>
  <w:p w14:paraId="5F3BD31D" w14:textId="77777777" w:rsidR="004C730E" w:rsidRDefault="004C730E" w:rsidP="00384EBC">
    <w:pPr>
      <w:pStyle w:val="af4"/>
      <w:ind w:firstLine="708"/>
    </w:pPr>
  </w:p>
  <w:p w14:paraId="151EF853" w14:textId="77777777" w:rsidR="004C730E" w:rsidRDefault="004C73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1F233" w14:textId="6DCC02D7" w:rsidR="004C730E" w:rsidRDefault="004C730E">
    <w:pPr>
      <w:pStyle w:val="af4"/>
    </w:pPr>
    <w:r>
      <w:rPr>
        <w:noProof/>
        <w:lang w:eastAsia="ru-RU"/>
      </w:rPr>
      <w:drawing>
        <wp:inline distT="0" distB="0" distL="0" distR="0" wp14:anchorId="2EA3C0C1" wp14:editId="5B2685CD">
          <wp:extent cx="5160274" cy="42672"/>
          <wp:effectExtent l="0" t="0" r="0" b="0"/>
          <wp:docPr id="300" name="Рисунок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Lin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274" cy="4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5EB0A" w14:textId="77777777" w:rsidR="004C730E" w:rsidRDefault="004C730E">
    <w:pPr>
      <w:pStyle w:val="af4"/>
    </w:pPr>
  </w:p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2273"/>
      <w:gridCol w:w="2257"/>
    </w:tblGrid>
    <w:tr w:rsidR="004C730E" w:rsidRPr="00616CA7" w14:paraId="1A2D062E" w14:textId="77777777" w:rsidTr="001764C0">
      <w:tc>
        <w:tcPr>
          <w:tcW w:w="5382" w:type="dxa"/>
        </w:tcPr>
        <w:p w14:paraId="42DAF026" w14:textId="6550C4E5" w:rsidR="004C730E" w:rsidRPr="00616CA7" w:rsidRDefault="004C730E" w:rsidP="007D6D0D">
          <w:pPr>
            <w:pStyle w:val="af4"/>
            <w:rPr>
              <w:rFonts w:ascii="Arial" w:hAnsi="Arial" w:cs="Arial"/>
              <w:sz w:val="20"/>
            </w:rPr>
          </w:pPr>
          <w:r w:rsidRPr="00616CA7">
            <w:rPr>
              <w:rFonts w:ascii="Arial" w:hAnsi="Arial" w:cs="Arial"/>
              <w:sz w:val="20"/>
            </w:rPr>
            <w:t xml:space="preserve">Политика оператора в отношении обработки персональных данных  </w:t>
          </w:r>
        </w:p>
      </w:tc>
      <w:tc>
        <w:tcPr>
          <w:tcW w:w="2273" w:type="dxa"/>
        </w:tcPr>
        <w:p w14:paraId="643BC409" w14:textId="0A5C2C44" w:rsidR="004C730E" w:rsidRPr="00616CA7" w:rsidRDefault="004C730E" w:rsidP="001764C0">
          <w:pPr>
            <w:pStyle w:val="af4"/>
            <w:rPr>
              <w:rFonts w:ascii="Arial" w:hAnsi="Arial" w:cs="Arial"/>
              <w:sz w:val="20"/>
            </w:rPr>
          </w:pPr>
          <w:r w:rsidRPr="00616CA7">
            <w:rPr>
              <w:rFonts w:ascii="Arial" w:hAnsi="Arial" w:cs="Arial"/>
              <w:sz w:val="20"/>
            </w:rPr>
            <w:t>Редакция №1</w:t>
          </w:r>
        </w:p>
      </w:tc>
      <w:tc>
        <w:tcPr>
          <w:tcW w:w="2257" w:type="dxa"/>
        </w:tcPr>
        <w:p w14:paraId="63DC6C20" w14:textId="49ED8D4F" w:rsidR="004C730E" w:rsidRPr="00616CA7" w:rsidRDefault="004C730E" w:rsidP="001764C0">
          <w:pPr>
            <w:pStyle w:val="af4"/>
            <w:rPr>
              <w:rFonts w:ascii="Arial" w:hAnsi="Arial" w:cs="Arial"/>
              <w:sz w:val="20"/>
            </w:rPr>
          </w:pPr>
          <w:r w:rsidRPr="00616CA7">
            <w:rPr>
              <w:rFonts w:ascii="Arial" w:hAnsi="Arial" w:cs="Arial"/>
              <w:sz w:val="20"/>
            </w:rPr>
            <w:t xml:space="preserve">Страница </w:t>
          </w:r>
          <w:r w:rsidRPr="00616CA7">
            <w:rPr>
              <w:rFonts w:ascii="Arial" w:hAnsi="Arial" w:cs="Arial"/>
              <w:bCs/>
              <w:sz w:val="20"/>
            </w:rPr>
            <w:fldChar w:fldCharType="begin"/>
          </w:r>
          <w:r w:rsidRPr="00616CA7">
            <w:rPr>
              <w:rFonts w:ascii="Arial" w:hAnsi="Arial" w:cs="Arial"/>
              <w:bCs/>
              <w:sz w:val="20"/>
            </w:rPr>
            <w:instrText>PAGE  \* Arabic  \* MERGEFORMAT</w:instrText>
          </w:r>
          <w:r w:rsidRPr="00616CA7">
            <w:rPr>
              <w:rFonts w:ascii="Arial" w:hAnsi="Arial" w:cs="Arial"/>
              <w:bCs/>
              <w:sz w:val="20"/>
            </w:rPr>
            <w:fldChar w:fldCharType="separate"/>
          </w:r>
          <w:r w:rsidR="00133F1F">
            <w:rPr>
              <w:rFonts w:ascii="Arial" w:hAnsi="Arial" w:cs="Arial"/>
              <w:bCs/>
              <w:noProof/>
              <w:sz w:val="20"/>
            </w:rPr>
            <w:t>11</w:t>
          </w:r>
          <w:r w:rsidRPr="00616CA7">
            <w:rPr>
              <w:rFonts w:ascii="Arial" w:hAnsi="Arial" w:cs="Arial"/>
              <w:bCs/>
              <w:sz w:val="20"/>
            </w:rPr>
            <w:fldChar w:fldCharType="end"/>
          </w:r>
          <w:r w:rsidRPr="00616CA7">
            <w:rPr>
              <w:rFonts w:ascii="Arial" w:hAnsi="Arial" w:cs="Arial"/>
              <w:sz w:val="20"/>
            </w:rPr>
            <w:t xml:space="preserve"> из </w:t>
          </w:r>
          <w:r w:rsidRPr="00616CA7">
            <w:rPr>
              <w:rFonts w:ascii="Arial" w:hAnsi="Arial" w:cs="Arial"/>
              <w:bCs/>
              <w:sz w:val="20"/>
            </w:rPr>
            <w:fldChar w:fldCharType="begin"/>
          </w:r>
          <w:r w:rsidRPr="00616CA7">
            <w:rPr>
              <w:rFonts w:ascii="Arial" w:hAnsi="Arial" w:cs="Arial"/>
              <w:bCs/>
              <w:sz w:val="20"/>
            </w:rPr>
            <w:instrText>NUMPAGES  \* Arabic  \* MERGEFORMAT</w:instrText>
          </w:r>
          <w:r w:rsidRPr="00616CA7">
            <w:rPr>
              <w:rFonts w:ascii="Arial" w:hAnsi="Arial" w:cs="Arial"/>
              <w:bCs/>
              <w:sz w:val="20"/>
            </w:rPr>
            <w:fldChar w:fldCharType="separate"/>
          </w:r>
          <w:r w:rsidR="00133F1F">
            <w:rPr>
              <w:rFonts w:ascii="Arial" w:hAnsi="Arial" w:cs="Arial"/>
              <w:bCs/>
              <w:noProof/>
              <w:sz w:val="20"/>
            </w:rPr>
            <w:t>11</w:t>
          </w:r>
          <w:r w:rsidRPr="00616CA7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14:paraId="04ECF32F" w14:textId="77777777" w:rsidR="004C730E" w:rsidRPr="00616CA7" w:rsidRDefault="004C730E">
    <w:pPr>
      <w:pStyle w:val="af4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3DA05" w14:textId="77777777" w:rsidR="004C730E" w:rsidRDefault="004C730E" w:rsidP="00DE56F6">
    <w:pPr>
      <w:pStyle w:val="af4"/>
    </w:pPr>
    <w:r>
      <w:rPr>
        <w:noProof/>
        <w:lang w:eastAsia="ru-RU"/>
      </w:rPr>
      <w:drawing>
        <wp:inline distT="0" distB="0" distL="0" distR="0" wp14:anchorId="6756C9C6" wp14:editId="0787A778">
          <wp:extent cx="5160274" cy="4267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Lin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274" cy="4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5FC1C5" w14:textId="77777777" w:rsidR="004C730E" w:rsidRDefault="004C730E" w:rsidP="00DE56F6">
    <w:pPr>
      <w:pStyle w:val="af4"/>
    </w:pPr>
  </w:p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2273"/>
      <w:gridCol w:w="2257"/>
    </w:tblGrid>
    <w:tr w:rsidR="004C730E" w14:paraId="498DFE04" w14:textId="77777777" w:rsidTr="00616CA7">
      <w:tc>
        <w:tcPr>
          <w:tcW w:w="5382" w:type="dxa"/>
        </w:tcPr>
        <w:p w14:paraId="7E994EC5" w14:textId="77777777" w:rsidR="004C730E" w:rsidRPr="00616CA7" w:rsidRDefault="004C730E" w:rsidP="00DE56F6">
          <w:pPr>
            <w:pStyle w:val="af4"/>
            <w:rPr>
              <w:rFonts w:ascii="Arial" w:hAnsi="Arial" w:cs="Arial"/>
              <w:sz w:val="20"/>
            </w:rPr>
          </w:pPr>
          <w:r w:rsidRPr="00616CA7">
            <w:rPr>
              <w:rFonts w:ascii="Arial" w:hAnsi="Arial" w:cs="Arial"/>
              <w:sz w:val="20"/>
            </w:rPr>
            <w:t xml:space="preserve">Политика оператора в отношении обработки персональных данных  </w:t>
          </w:r>
        </w:p>
      </w:tc>
      <w:tc>
        <w:tcPr>
          <w:tcW w:w="2273" w:type="dxa"/>
        </w:tcPr>
        <w:p w14:paraId="5A6FE236" w14:textId="77777777" w:rsidR="004C730E" w:rsidRPr="00616CA7" w:rsidRDefault="004C730E" w:rsidP="00DE56F6">
          <w:pPr>
            <w:pStyle w:val="af4"/>
            <w:rPr>
              <w:rFonts w:ascii="Arial" w:hAnsi="Arial" w:cs="Arial"/>
              <w:sz w:val="20"/>
            </w:rPr>
          </w:pPr>
          <w:r w:rsidRPr="00616CA7">
            <w:rPr>
              <w:rFonts w:ascii="Arial" w:hAnsi="Arial" w:cs="Arial"/>
              <w:sz w:val="20"/>
            </w:rPr>
            <w:t>Редакция №1</w:t>
          </w:r>
        </w:p>
      </w:tc>
      <w:tc>
        <w:tcPr>
          <w:tcW w:w="2257" w:type="dxa"/>
        </w:tcPr>
        <w:p w14:paraId="11461B32" w14:textId="28FE3DE9" w:rsidR="004C730E" w:rsidRPr="00616CA7" w:rsidRDefault="004C730E" w:rsidP="00DE56F6">
          <w:pPr>
            <w:pStyle w:val="af4"/>
            <w:rPr>
              <w:rFonts w:ascii="Arial" w:hAnsi="Arial" w:cs="Arial"/>
              <w:sz w:val="20"/>
            </w:rPr>
          </w:pPr>
          <w:r w:rsidRPr="00616CA7">
            <w:rPr>
              <w:rFonts w:ascii="Arial" w:hAnsi="Arial" w:cs="Arial"/>
              <w:sz w:val="20"/>
            </w:rPr>
            <w:t xml:space="preserve">Страница </w:t>
          </w:r>
          <w:r w:rsidRPr="00616CA7">
            <w:rPr>
              <w:rFonts w:ascii="Arial" w:hAnsi="Arial" w:cs="Arial"/>
              <w:bCs/>
              <w:sz w:val="20"/>
            </w:rPr>
            <w:fldChar w:fldCharType="begin"/>
          </w:r>
          <w:r w:rsidRPr="00616CA7">
            <w:rPr>
              <w:rFonts w:ascii="Arial" w:hAnsi="Arial" w:cs="Arial"/>
              <w:bCs/>
              <w:sz w:val="20"/>
            </w:rPr>
            <w:instrText>PAGE  \* Arabic  \* MERGEFORMAT</w:instrText>
          </w:r>
          <w:r w:rsidRPr="00616CA7">
            <w:rPr>
              <w:rFonts w:ascii="Arial" w:hAnsi="Arial" w:cs="Arial"/>
              <w:bCs/>
              <w:sz w:val="20"/>
            </w:rPr>
            <w:fldChar w:fldCharType="separate"/>
          </w:r>
          <w:r w:rsidR="00133F1F">
            <w:rPr>
              <w:rFonts w:ascii="Arial" w:hAnsi="Arial" w:cs="Arial"/>
              <w:bCs/>
              <w:noProof/>
              <w:sz w:val="20"/>
            </w:rPr>
            <w:t>1</w:t>
          </w:r>
          <w:r w:rsidRPr="00616CA7">
            <w:rPr>
              <w:rFonts w:ascii="Arial" w:hAnsi="Arial" w:cs="Arial"/>
              <w:bCs/>
              <w:sz w:val="20"/>
            </w:rPr>
            <w:fldChar w:fldCharType="end"/>
          </w:r>
          <w:r w:rsidRPr="00616CA7">
            <w:rPr>
              <w:rFonts w:ascii="Arial" w:hAnsi="Arial" w:cs="Arial"/>
              <w:sz w:val="20"/>
            </w:rPr>
            <w:t xml:space="preserve"> из </w:t>
          </w:r>
          <w:r w:rsidRPr="00616CA7">
            <w:rPr>
              <w:rFonts w:ascii="Arial" w:hAnsi="Arial" w:cs="Arial"/>
              <w:bCs/>
              <w:sz w:val="20"/>
            </w:rPr>
            <w:fldChar w:fldCharType="begin"/>
          </w:r>
          <w:r w:rsidRPr="00616CA7">
            <w:rPr>
              <w:rFonts w:ascii="Arial" w:hAnsi="Arial" w:cs="Arial"/>
              <w:bCs/>
              <w:sz w:val="20"/>
            </w:rPr>
            <w:instrText>NUMPAGES  \* Arabic  \* MERGEFORMAT</w:instrText>
          </w:r>
          <w:r w:rsidRPr="00616CA7">
            <w:rPr>
              <w:rFonts w:ascii="Arial" w:hAnsi="Arial" w:cs="Arial"/>
              <w:bCs/>
              <w:sz w:val="20"/>
            </w:rPr>
            <w:fldChar w:fldCharType="separate"/>
          </w:r>
          <w:r w:rsidR="00133F1F">
            <w:rPr>
              <w:rFonts w:ascii="Arial" w:hAnsi="Arial" w:cs="Arial"/>
              <w:bCs/>
              <w:noProof/>
              <w:sz w:val="20"/>
            </w:rPr>
            <w:t>11</w:t>
          </w:r>
          <w:r w:rsidRPr="00616CA7">
            <w:rPr>
              <w:rFonts w:ascii="Arial" w:hAnsi="Arial" w:cs="Arial"/>
              <w:bCs/>
              <w:sz w:val="20"/>
            </w:rPr>
            <w:fldChar w:fldCharType="end"/>
          </w:r>
        </w:p>
      </w:tc>
    </w:tr>
  </w:tbl>
  <w:p w14:paraId="3B0187A2" w14:textId="77777777" w:rsidR="004C730E" w:rsidRDefault="004C730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98B75" w14:textId="77777777" w:rsidR="004E42C0" w:rsidRDefault="004E42C0" w:rsidP="006F1B52">
      <w:pPr>
        <w:spacing w:after="0" w:line="240" w:lineRule="auto"/>
      </w:pPr>
      <w:r>
        <w:separator/>
      </w:r>
    </w:p>
  </w:footnote>
  <w:footnote w:type="continuationSeparator" w:id="0">
    <w:p w14:paraId="6C20EA09" w14:textId="77777777" w:rsidR="004E42C0" w:rsidRDefault="004E42C0" w:rsidP="006F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BB0E" w14:textId="77777777" w:rsidR="004C730E" w:rsidRDefault="004C730E">
    <w:pPr>
      <w:pStyle w:val="af2"/>
    </w:pPr>
    <w:r>
      <w:rPr>
        <w:noProof/>
        <w:lang w:eastAsia="ru-RU"/>
      </w:rPr>
      <w:drawing>
        <wp:inline distT="0" distB="0" distL="0" distR="0" wp14:anchorId="76EABC5C" wp14:editId="26490AC3">
          <wp:extent cx="1597454" cy="240272"/>
          <wp:effectExtent l="0" t="0" r="3175" b="7620"/>
          <wp:docPr id="297" name="Рисунок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1PROPERTIES_RGB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785" cy="24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4EBC">
      <w:rPr>
        <w:rFonts w:ascii="Arial" w:hAnsi="Arial" w:cs="Arial"/>
        <w:noProof/>
        <w:lang w:eastAsia="ru-RU"/>
      </w:rPr>
      <w:t xml:space="preserve"> </w:t>
    </w:r>
    <w:r>
      <w:rPr>
        <w:rFonts w:ascii="Arial" w:hAnsi="Arial" w:cs="Arial"/>
        <w:noProof/>
        <w:lang w:eastAsia="ru-RU"/>
      </w:rPr>
      <w:t xml:space="preserve">                                                                           </w:t>
    </w:r>
    <w:r w:rsidRPr="00D961E3">
      <w:rPr>
        <w:rFonts w:ascii="Arial" w:hAnsi="Arial" w:cs="Arial"/>
        <w:noProof/>
        <w:lang w:eastAsia="ru-RU"/>
      </w:rPr>
      <w:t>Наименование документа</w:t>
    </w:r>
  </w:p>
  <w:p w14:paraId="3BB6E84B" w14:textId="77777777" w:rsidR="004C730E" w:rsidRDefault="004C73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6136" w14:textId="11F394B1" w:rsidR="004C730E" w:rsidRDefault="004C730E">
    <w:pPr>
      <w:pStyle w:val="af2"/>
    </w:pPr>
    <w:r>
      <w:rPr>
        <w:noProof/>
        <w:lang w:eastAsia="ru-RU"/>
      </w:rPr>
      <w:drawing>
        <wp:inline distT="0" distB="0" distL="0" distR="0" wp14:anchorId="489BF3E3" wp14:editId="21E81E0A">
          <wp:extent cx="1597454" cy="240272"/>
          <wp:effectExtent l="0" t="0" r="3175" b="7620"/>
          <wp:docPr id="298" name="Рисунок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1PROPERTIES_RGB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785" cy="24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1AA2" w14:textId="77777777" w:rsidR="004C730E" w:rsidRDefault="004C730E" w:rsidP="007D6D0D">
    <w:pPr>
      <w:pStyle w:val="af2"/>
    </w:pPr>
  </w:p>
  <w:p w14:paraId="30C782F5" w14:textId="77777777" w:rsidR="004C730E" w:rsidRPr="006657A4" w:rsidRDefault="004C730E" w:rsidP="007D6D0D">
    <w:pPr>
      <w:pStyle w:val="af2"/>
      <w:rPr>
        <w:noProof/>
        <w:lang w:eastAsia="ru-RU"/>
      </w:rPr>
    </w:pPr>
    <w:r>
      <w:rPr>
        <w:noProof/>
        <w:lang w:eastAsia="ru-RU"/>
      </w:rPr>
      <w:softHyphen/>
    </w:r>
    <w:r>
      <w:rPr>
        <w:noProof/>
        <w:lang w:eastAsia="ru-RU"/>
      </w:rPr>
      <w:softHyphen/>
    </w:r>
    <w:r>
      <w:rPr>
        <w:noProof/>
        <w:lang w:eastAsia="ru-RU"/>
      </w:rPr>
      <w:softHyphen/>
    </w:r>
    <w:r>
      <w:rPr>
        <w:noProof/>
        <w:lang w:eastAsia="ru-RU"/>
      </w:rPr>
      <w:softHyphen/>
    </w:r>
    <w:r>
      <w:rPr>
        <w:noProof/>
        <w:lang w:eastAsia="ru-RU"/>
      </w:rPr>
      <w:drawing>
        <wp:inline distT="0" distB="0" distL="0" distR="0" wp14:anchorId="53024530" wp14:editId="192522A6">
          <wp:extent cx="1597454" cy="240272"/>
          <wp:effectExtent l="0" t="0" r="3175" b="7620"/>
          <wp:docPr id="301" name="Рисунок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1PROPERTIES_RGB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785" cy="24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F7BD21" w14:textId="77777777" w:rsidR="004C730E" w:rsidRPr="006657A4" w:rsidRDefault="004C730E" w:rsidP="007D6D0D">
    <w:pPr>
      <w:pStyle w:val="af2"/>
      <w:rPr>
        <w:noProof/>
        <w:lang w:eastAsia="ru-RU"/>
      </w:rPr>
    </w:pPr>
  </w:p>
  <w:p w14:paraId="6B1F89CE" w14:textId="77777777" w:rsidR="004C730E" w:rsidRPr="001D4DAF" w:rsidRDefault="004C730E" w:rsidP="007D6D0D">
    <w:pPr>
      <w:pStyle w:val="af2"/>
      <w:rPr>
        <w:rFonts w:ascii="Arial" w:hAnsi="Arial" w:cs="Arial"/>
        <w:color w:val="838586"/>
        <w:sz w:val="18"/>
        <w:szCs w:val="18"/>
      </w:rPr>
    </w:pPr>
    <w:r w:rsidRPr="001D4DAF">
      <w:rPr>
        <w:rFonts w:ascii="Arial" w:hAnsi="Arial" w:cs="Arial"/>
        <w:color w:val="838586"/>
        <w:sz w:val="18"/>
        <w:szCs w:val="18"/>
      </w:rPr>
      <w:t xml:space="preserve">ЗАО «О1 </w:t>
    </w:r>
    <w:proofErr w:type="spellStart"/>
    <w:r w:rsidRPr="001D4DAF">
      <w:rPr>
        <w:rFonts w:ascii="Arial" w:hAnsi="Arial" w:cs="Arial"/>
        <w:color w:val="838586"/>
        <w:sz w:val="18"/>
        <w:szCs w:val="18"/>
      </w:rPr>
      <w:t>Пропертиз</w:t>
    </w:r>
    <w:proofErr w:type="spellEnd"/>
    <w:r w:rsidRPr="001D4DAF">
      <w:rPr>
        <w:rFonts w:ascii="Arial" w:hAnsi="Arial" w:cs="Arial"/>
        <w:color w:val="838586"/>
        <w:sz w:val="18"/>
        <w:szCs w:val="18"/>
      </w:rPr>
      <w:t xml:space="preserve"> Менеджмент»</w:t>
    </w:r>
  </w:p>
  <w:p w14:paraId="33F6968D" w14:textId="77777777" w:rsidR="004C730E" w:rsidRPr="001D4DAF" w:rsidRDefault="004C730E" w:rsidP="007D6D0D">
    <w:pPr>
      <w:pStyle w:val="af2"/>
      <w:rPr>
        <w:rFonts w:ascii="Arial" w:hAnsi="Arial" w:cs="Arial"/>
        <w:color w:val="838586"/>
        <w:sz w:val="18"/>
        <w:szCs w:val="18"/>
      </w:rPr>
    </w:pPr>
    <w:r w:rsidRPr="001D4DAF">
      <w:rPr>
        <w:rFonts w:ascii="Arial" w:hAnsi="Arial" w:cs="Arial"/>
        <w:color w:val="838586"/>
        <w:sz w:val="18"/>
        <w:szCs w:val="18"/>
      </w:rPr>
      <w:t>ОГРН 1107746102090</w:t>
    </w:r>
  </w:p>
  <w:p w14:paraId="15FA7CA9" w14:textId="77777777" w:rsidR="004C730E" w:rsidRPr="001D4DAF" w:rsidRDefault="004C730E" w:rsidP="007D6D0D">
    <w:pPr>
      <w:pStyle w:val="af2"/>
      <w:rPr>
        <w:rFonts w:ascii="Arial" w:hAnsi="Arial" w:cs="Arial"/>
        <w:color w:val="838586"/>
        <w:sz w:val="18"/>
        <w:szCs w:val="18"/>
      </w:rPr>
    </w:pPr>
    <w:r w:rsidRPr="001D4DAF">
      <w:rPr>
        <w:rFonts w:ascii="Arial" w:hAnsi="Arial" w:cs="Arial"/>
        <w:color w:val="838586"/>
        <w:sz w:val="18"/>
        <w:szCs w:val="18"/>
      </w:rPr>
      <w:t>ИНН 7702725378</w:t>
    </w:r>
  </w:p>
  <w:p w14:paraId="458D2647" w14:textId="77777777" w:rsidR="004C730E" w:rsidRPr="001D4DAF" w:rsidRDefault="004C730E" w:rsidP="007D6D0D">
    <w:pPr>
      <w:pStyle w:val="af2"/>
      <w:rPr>
        <w:rFonts w:ascii="Arial" w:hAnsi="Arial" w:cs="Arial"/>
        <w:sz w:val="18"/>
        <w:szCs w:val="18"/>
      </w:rPr>
    </w:pPr>
    <w:r w:rsidRPr="001D4DAF">
      <w:rPr>
        <w:rFonts w:ascii="Arial" w:hAnsi="Arial" w:cs="Arial"/>
        <w:color w:val="838586"/>
        <w:sz w:val="18"/>
        <w:szCs w:val="18"/>
      </w:rPr>
      <w:t>КПП 770501001</w:t>
    </w:r>
  </w:p>
  <w:p w14:paraId="763ACA4D" w14:textId="77777777" w:rsidR="004C730E" w:rsidRPr="00EF4F9E" w:rsidRDefault="004C730E" w:rsidP="006657A4">
    <w:pPr>
      <w:pStyle w:val="af2"/>
      <w:rPr>
        <w:lang w:val="en-US"/>
      </w:rPr>
    </w:pPr>
  </w:p>
  <w:p w14:paraId="486FE402" w14:textId="77777777" w:rsidR="004C730E" w:rsidRPr="006657A4" w:rsidRDefault="004C730E" w:rsidP="006657A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99C"/>
    <w:multiLevelType w:val="multilevel"/>
    <w:tmpl w:val="A7FE651A"/>
    <w:numStyleLink w:val="a"/>
  </w:abstractNum>
  <w:abstractNum w:abstractNumId="1" w15:restartNumberingAfterBreak="0">
    <w:nsid w:val="040143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1473B4"/>
    <w:multiLevelType w:val="multilevel"/>
    <w:tmpl w:val="C28059D6"/>
    <w:styleLink w:val="a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D515E9"/>
    <w:multiLevelType w:val="multilevel"/>
    <w:tmpl w:val="81CCE606"/>
    <w:styleLink w:val="a1"/>
    <w:lvl w:ilvl="0">
      <w:start w:val="1"/>
      <w:numFmt w:val="russianUpper"/>
      <w:pStyle w:val="a2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1"/>
      <w:lvlText w:val="%1.%2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b/>
        <w:i w:val="0"/>
        <w:caps w:val="0"/>
        <w:sz w:val="24"/>
      </w:rPr>
    </w:lvl>
    <w:lvl w:ilvl="2">
      <w:start w:val="1"/>
      <w:numFmt w:val="decimal"/>
      <w:pStyle w:val="2"/>
      <w:lvlText w:val="%1.%2.%3"/>
      <w:lvlJc w:val="left"/>
      <w:pPr>
        <w:tabs>
          <w:tab w:val="num" w:pos="1701"/>
        </w:tabs>
        <w:ind w:left="170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BF3099"/>
    <w:multiLevelType w:val="hybridMultilevel"/>
    <w:tmpl w:val="56648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E84493"/>
    <w:multiLevelType w:val="hybridMultilevel"/>
    <w:tmpl w:val="F7A0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22823"/>
    <w:multiLevelType w:val="multilevel"/>
    <w:tmpl w:val="89D412F0"/>
    <w:styleLink w:val="a3"/>
    <w:lvl w:ilvl="0">
      <w:start w:val="1"/>
      <w:numFmt w:val="russianLower"/>
      <w:pStyle w:val="a4"/>
      <w:lvlText w:val="%1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AD039D"/>
    <w:multiLevelType w:val="multilevel"/>
    <w:tmpl w:val="056A159A"/>
    <w:lvl w:ilvl="0">
      <w:start w:val="1"/>
      <w:numFmt w:val="bullet"/>
      <w:pStyle w:val="a5"/>
      <w:suff w:val="nothing"/>
      <w:lvlText w:val=" 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7227"/>
    <w:multiLevelType w:val="hybridMultilevel"/>
    <w:tmpl w:val="1B74AB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D66861"/>
    <w:multiLevelType w:val="multilevel"/>
    <w:tmpl w:val="C784AFFE"/>
    <w:lvl w:ilvl="0">
      <w:start w:val="1"/>
      <w:numFmt w:val="bullet"/>
      <w:pStyle w:val="a6"/>
      <w:suff w:val="nothing"/>
      <w:lvlText w:val="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6BDF"/>
    <w:multiLevelType w:val="multilevel"/>
    <w:tmpl w:val="A7FE651A"/>
    <w:styleLink w:val="a"/>
    <w:lvl w:ilvl="0">
      <w:start w:val="1"/>
      <w:numFmt w:val="bullet"/>
      <w:pStyle w:val="a7"/>
      <w:lvlText w:val="-"/>
      <w:lvlJc w:val="left"/>
      <w:pPr>
        <w:tabs>
          <w:tab w:val="num" w:pos="6095"/>
        </w:tabs>
        <w:ind w:left="6095" w:hanging="425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3C501A"/>
    <w:multiLevelType w:val="multilevel"/>
    <w:tmpl w:val="16BEDCAA"/>
    <w:lvl w:ilvl="0">
      <w:start w:val="1"/>
      <w:numFmt w:val="decimal"/>
      <w:lvlText w:val="%1."/>
      <w:lvlJc w:val="left"/>
      <w:pPr>
        <w:tabs>
          <w:tab w:val="num" w:pos="1561"/>
        </w:tabs>
        <w:ind w:left="937" w:hanging="227"/>
      </w:pPr>
      <w:rPr>
        <w:rFonts w:hint="default"/>
        <w:b w:val="0"/>
        <w:i w:val="0"/>
        <w:caps/>
        <w:small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937" w:hanging="22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411"/>
        </w:tabs>
        <w:ind w:left="241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2" w15:restartNumberingAfterBreak="0">
    <w:nsid w:val="47803B44"/>
    <w:multiLevelType w:val="hybridMultilevel"/>
    <w:tmpl w:val="D2D2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1044E"/>
    <w:multiLevelType w:val="multilevel"/>
    <w:tmpl w:val="3094EF46"/>
    <w:styleLink w:val="a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0049C8"/>
    <w:multiLevelType w:val="hybridMultilevel"/>
    <w:tmpl w:val="A0044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3C2662"/>
    <w:multiLevelType w:val="hybridMultilevel"/>
    <w:tmpl w:val="6B865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6402D8"/>
    <w:multiLevelType w:val="hybridMultilevel"/>
    <w:tmpl w:val="3314F972"/>
    <w:lvl w:ilvl="0" w:tplc="4B50D08C">
      <w:start w:val="1"/>
      <w:numFmt w:val="decimal"/>
      <w:pStyle w:val="a9"/>
      <w:lvlText w:val="%1.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63511"/>
    <w:multiLevelType w:val="hybridMultilevel"/>
    <w:tmpl w:val="123A8B8A"/>
    <w:lvl w:ilvl="0" w:tplc="9998FE5E">
      <w:start w:val="1"/>
      <w:numFmt w:val="none"/>
      <w:pStyle w:val="aa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01308"/>
    <w:multiLevelType w:val="multilevel"/>
    <w:tmpl w:val="81CCE606"/>
    <w:numStyleLink w:val="a1"/>
  </w:abstractNum>
  <w:abstractNum w:abstractNumId="19" w15:restartNumberingAfterBreak="0">
    <w:nsid w:val="66B50396"/>
    <w:multiLevelType w:val="hybridMultilevel"/>
    <w:tmpl w:val="BB86AEBC"/>
    <w:lvl w:ilvl="0" w:tplc="6F822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56259"/>
    <w:multiLevelType w:val="hybridMultilevel"/>
    <w:tmpl w:val="8BEC5632"/>
    <w:lvl w:ilvl="0" w:tplc="0A32A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0F23"/>
    <w:multiLevelType w:val="hybridMultilevel"/>
    <w:tmpl w:val="493CD40C"/>
    <w:lvl w:ilvl="0" w:tplc="68A85864">
      <w:start w:val="1"/>
      <w:numFmt w:val="bullet"/>
      <w:pStyle w:val="ab"/>
      <w:lvlText w:val="-"/>
      <w:lvlJc w:val="left"/>
      <w:pPr>
        <w:tabs>
          <w:tab w:val="num" w:pos="374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F56B0"/>
    <w:multiLevelType w:val="hybridMultilevel"/>
    <w:tmpl w:val="A9082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902A1B"/>
    <w:multiLevelType w:val="multilevel"/>
    <w:tmpl w:val="0419001F"/>
    <w:styleLink w:val="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1D6153"/>
    <w:multiLevelType w:val="multilevel"/>
    <w:tmpl w:val="CE16A8C8"/>
    <w:lvl w:ilvl="0">
      <w:start w:val="1"/>
      <w:numFmt w:val="decimal"/>
      <w:lvlText w:val="%1."/>
      <w:lvlJc w:val="left"/>
      <w:pPr>
        <w:tabs>
          <w:tab w:val="num" w:pos="1561"/>
        </w:tabs>
        <w:ind w:left="937" w:hanging="227"/>
      </w:pPr>
      <w:rPr>
        <w:rFonts w:ascii="Arial" w:eastAsiaTheme="majorEastAsia" w:hAnsi="Arial" w:cs="Arial" w:hint="default"/>
        <w:b/>
        <w:i w:val="0"/>
        <w:caps/>
        <w:smallCaps w:val="0"/>
        <w:strike w:val="0"/>
        <w:dstrike w:val="0"/>
        <w:vanish w:val="0"/>
        <w:color w:val="2E74B5" w:themeColor="accent1" w:themeShade="BF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937" w:hanging="22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411"/>
        </w:tabs>
        <w:ind w:left="241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25" w15:restartNumberingAfterBreak="0">
    <w:nsid w:val="720B6C65"/>
    <w:multiLevelType w:val="multilevel"/>
    <w:tmpl w:val="89D412F0"/>
    <w:numStyleLink w:val="a3"/>
  </w:abstractNum>
  <w:abstractNum w:abstractNumId="26" w15:restartNumberingAfterBreak="0">
    <w:nsid w:val="74AD62B5"/>
    <w:multiLevelType w:val="multilevel"/>
    <w:tmpl w:val="F72020BE"/>
    <w:lvl w:ilvl="0">
      <w:start w:val="1"/>
      <w:numFmt w:val="decimal"/>
      <w:lvlText w:val="%1."/>
      <w:lvlJc w:val="left"/>
      <w:pPr>
        <w:tabs>
          <w:tab w:val="num" w:pos="1561"/>
        </w:tabs>
        <w:ind w:left="937" w:hanging="227"/>
      </w:pPr>
      <w:rPr>
        <w:rFonts w:ascii="Arial" w:eastAsiaTheme="majorEastAsia" w:hAnsi="Arial" w:cs="Arial" w:hint="default"/>
        <w:b/>
        <w:i w:val="0"/>
        <w:caps/>
        <w:smallCaps w:val="0"/>
        <w:strike w:val="0"/>
        <w:dstrike w:val="0"/>
        <w:vanish w:val="0"/>
        <w:color w:val="2E74B5" w:themeColor="accent1" w:themeShade="BF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937" w:hanging="22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411"/>
        </w:tabs>
        <w:ind w:left="241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27" w15:restartNumberingAfterBreak="0">
    <w:nsid w:val="77693C3B"/>
    <w:multiLevelType w:val="hybridMultilevel"/>
    <w:tmpl w:val="ACC8F652"/>
    <w:lvl w:ilvl="0" w:tplc="0419000F">
      <w:start w:val="1"/>
      <w:numFmt w:val="decimal"/>
      <w:pStyle w:val="ac"/>
      <w:lvlText w:val="%1."/>
      <w:lvlJc w:val="left"/>
      <w:pPr>
        <w:ind w:left="720" w:hanging="360"/>
      </w:pPr>
      <w:rPr>
        <w:rFonts w:hint="default"/>
      </w:rPr>
    </w:lvl>
    <w:lvl w:ilvl="1" w:tplc="31469D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C0D69"/>
    <w:multiLevelType w:val="hybridMultilevel"/>
    <w:tmpl w:val="D08E8996"/>
    <w:lvl w:ilvl="0" w:tplc="C5FA8BFC">
      <w:start w:val="1"/>
      <w:numFmt w:val="decimal"/>
      <w:pStyle w:val="ad"/>
      <w:lvlText w:val="%1."/>
      <w:lvlJc w:val="left"/>
      <w:pPr>
        <w:tabs>
          <w:tab w:val="num" w:pos="3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13"/>
  </w:num>
  <w:num w:numId="2">
    <w:abstractNumId w:val="16"/>
  </w:num>
  <w:num w:numId="3">
    <w:abstractNumId w:val="24"/>
  </w:num>
  <w:num w:numId="4">
    <w:abstractNumId w:val="17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21"/>
  </w:num>
  <w:num w:numId="12">
    <w:abstractNumId w:val="28"/>
  </w:num>
  <w:num w:numId="13">
    <w:abstractNumId w:val="0"/>
  </w:num>
  <w:num w:numId="14">
    <w:abstractNumId w:val="18"/>
  </w:num>
  <w:num w:numId="15">
    <w:abstractNumId w:val="25"/>
  </w:num>
  <w:num w:numId="16">
    <w:abstractNumId w:val="27"/>
  </w:num>
  <w:num w:numId="17">
    <w:abstractNumId w:val="23"/>
  </w:num>
  <w:num w:numId="18">
    <w:abstractNumId w:val="4"/>
  </w:num>
  <w:num w:numId="19">
    <w:abstractNumId w:val="5"/>
  </w:num>
  <w:num w:numId="20">
    <w:abstractNumId w:val="15"/>
  </w:num>
  <w:num w:numId="21">
    <w:abstractNumId w:val="8"/>
  </w:num>
  <w:num w:numId="22">
    <w:abstractNumId w:val="14"/>
  </w:num>
  <w:num w:numId="23">
    <w:abstractNumId w:val="19"/>
  </w:num>
  <w:num w:numId="24">
    <w:abstractNumId w:val="20"/>
  </w:num>
  <w:num w:numId="25">
    <w:abstractNumId w:val="11"/>
  </w:num>
  <w:num w:numId="26">
    <w:abstractNumId w:val="22"/>
  </w:num>
  <w:num w:numId="27">
    <w:abstractNumId w:val="12"/>
  </w:num>
  <w:num w:numId="28">
    <w:abstractNumId w:val="26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52"/>
    <w:rsid w:val="0000322C"/>
    <w:rsid w:val="00046435"/>
    <w:rsid w:val="000562F0"/>
    <w:rsid w:val="00074F50"/>
    <w:rsid w:val="00092DA5"/>
    <w:rsid w:val="000A5771"/>
    <w:rsid w:val="000B4B9B"/>
    <w:rsid w:val="000B534E"/>
    <w:rsid w:val="000C478F"/>
    <w:rsid w:val="00133F1F"/>
    <w:rsid w:val="00153864"/>
    <w:rsid w:val="001764C0"/>
    <w:rsid w:val="001D11ED"/>
    <w:rsid w:val="001D2BFC"/>
    <w:rsid w:val="001D6675"/>
    <w:rsid w:val="001E0834"/>
    <w:rsid w:val="00230DFF"/>
    <w:rsid w:val="00235DCF"/>
    <w:rsid w:val="00245559"/>
    <w:rsid w:val="0029349D"/>
    <w:rsid w:val="002E6870"/>
    <w:rsid w:val="002F0102"/>
    <w:rsid w:val="002F1293"/>
    <w:rsid w:val="002F1779"/>
    <w:rsid w:val="003174DC"/>
    <w:rsid w:val="003765CC"/>
    <w:rsid w:val="003773C4"/>
    <w:rsid w:val="00384EBC"/>
    <w:rsid w:val="003933B1"/>
    <w:rsid w:val="003A10C3"/>
    <w:rsid w:val="003C1BF8"/>
    <w:rsid w:val="00415F78"/>
    <w:rsid w:val="00422FE8"/>
    <w:rsid w:val="00425B2E"/>
    <w:rsid w:val="00431070"/>
    <w:rsid w:val="00434C99"/>
    <w:rsid w:val="00457C29"/>
    <w:rsid w:val="004801CA"/>
    <w:rsid w:val="00484529"/>
    <w:rsid w:val="0049250B"/>
    <w:rsid w:val="004A690F"/>
    <w:rsid w:val="004C3F3B"/>
    <w:rsid w:val="004C730E"/>
    <w:rsid w:val="004D2A5B"/>
    <w:rsid w:val="004E0323"/>
    <w:rsid w:val="004E42C0"/>
    <w:rsid w:val="004F534A"/>
    <w:rsid w:val="004F7156"/>
    <w:rsid w:val="005153F3"/>
    <w:rsid w:val="005335DC"/>
    <w:rsid w:val="00541873"/>
    <w:rsid w:val="00554B23"/>
    <w:rsid w:val="00560479"/>
    <w:rsid w:val="00580562"/>
    <w:rsid w:val="00582655"/>
    <w:rsid w:val="005A68A2"/>
    <w:rsid w:val="005B4071"/>
    <w:rsid w:val="005D174E"/>
    <w:rsid w:val="005D546B"/>
    <w:rsid w:val="005D68CB"/>
    <w:rsid w:val="00616CA7"/>
    <w:rsid w:val="0066114A"/>
    <w:rsid w:val="006657A4"/>
    <w:rsid w:val="0066675C"/>
    <w:rsid w:val="00683563"/>
    <w:rsid w:val="006A2E9F"/>
    <w:rsid w:val="006B3A32"/>
    <w:rsid w:val="006C65B3"/>
    <w:rsid w:val="006E5C58"/>
    <w:rsid w:val="006F1B52"/>
    <w:rsid w:val="006F40EE"/>
    <w:rsid w:val="007018B9"/>
    <w:rsid w:val="00735EEC"/>
    <w:rsid w:val="00782D08"/>
    <w:rsid w:val="007D6D0D"/>
    <w:rsid w:val="007E1A44"/>
    <w:rsid w:val="007F1355"/>
    <w:rsid w:val="00806843"/>
    <w:rsid w:val="00824431"/>
    <w:rsid w:val="00827AF1"/>
    <w:rsid w:val="00834619"/>
    <w:rsid w:val="00850B78"/>
    <w:rsid w:val="0087036A"/>
    <w:rsid w:val="008B2AA4"/>
    <w:rsid w:val="008B350F"/>
    <w:rsid w:val="008C0790"/>
    <w:rsid w:val="008D635B"/>
    <w:rsid w:val="008E28FC"/>
    <w:rsid w:val="008E36DF"/>
    <w:rsid w:val="008F0047"/>
    <w:rsid w:val="008F43C0"/>
    <w:rsid w:val="00906434"/>
    <w:rsid w:val="00906C6B"/>
    <w:rsid w:val="00916CB5"/>
    <w:rsid w:val="00923A83"/>
    <w:rsid w:val="00923E58"/>
    <w:rsid w:val="009B159E"/>
    <w:rsid w:val="009B64C1"/>
    <w:rsid w:val="009E33EE"/>
    <w:rsid w:val="00A01F8D"/>
    <w:rsid w:val="00A12F3B"/>
    <w:rsid w:val="00A320C1"/>
    <w:rsid w:val="00A67424"/>
    <w:rsid w:val="00A91A1A"/>
    <w:rsid w:val="00AA2DD2"/>
    <w:rsid w:val="00AE0BFA"/>
    <w:rsid w:val="00AF5101"/>
    <w:rsid w:val="00B14051"/>
    <w:rsid w:val="00B25B7B"/>
    <w:rsid w:val="00B30C32"/>
    <w:rsid w:val="00B5031B"/>
    <w:rsid w:val="00B51235"/>
    <w:rsid w:val="00B6500C"/>
    <w:rsid w:val="00B828D8"/>
    <w:rsid w:val="00B834CC"/>
    <w:rsid w:val="00BB15B9"/>
    <w:rsid w:val="00BB50F6"/>
    <w:rsid w:val="00BC7845"/>
    <w:rsid w:val="00BD19A3"/>
    <w:rsid w:val="00BD4875"/>
    <w:rsid w:val="00BE631E"/>
    <w:rsid w:val="00BF0AD2"/>
    <w:rsid w:val="00BF3482"/>
    <w:rsid w:val="00C00E5E"/>
    <w:rsid w:val="00C02E6D"/>
    <w:rsid w:val="00C22D19"/>
    <w:rsid w:val="00C370AA"/>
    <w:rsid w:val="00C538FA"/>
    <w:rsid w:val="00C556A9"/>
    <w:rsid w:val="00C76D2C"/>
    <w:rsid w:val="00C81EC5"/>
    <w:rsid w:val="00C92169"/>
    <w:rsid w:val="00CC607E"/>
    <w:rsid w:val="00CE54F9"/>
    <w:rsid w:val="00CF55EF"/>
    <w:rsid w:val="00D02163"/>
    <w:rsid w:val="00D13C41"/>
    <w:rsid w:val="00D22A9F"/>
    <w:rsid w:val="00D35A5B"/>
    <w:rsid w:val="00D36587"/>
    <w:rsid w:val="00D42AF5"/>
    <w:rsid w:val="00D46B2A"/>
    <w:rsid w:val="00D6338A"/>
    <w:rsid w:val="00D87961"/>
    <w:rsid w:val="00D961E3"/>
    <w:rsid w:val="00DA1FBE"/>
    <w:rsid w:val="00DA788C"/>
    <w:rsid w:val="00DB1BA5"/>
    <w:rsid w:val="00DC4309"/>
    <w:rsid w:val="00DD4BEB"/>
    <w:rsid w:val="00DE2AA6"/>
    <w:rsid w:val="00DE56F6"/>
    <w:rsid w:val="00DE79DA"/>
    <w:rsid w:val="00E14FD8"/>
    <w:rsid w:val="00E42CA7"/>
    <w:rsid w:val="00E62EC1"/>
    <w:rsid w:val="00EB5ECC"/>
    <w:rsid w:val="00EE4C2D"/>
    <w:rsid w:val="00EE66E9"/>
    <w:rsid w:val="00EF795D"/>
    <w:rsid w:val="00F1564C"/>
    <w:rsid w:val="00F63DF7"/>
    <w:rsid w:val="00F920A2"/>
    <w:rsid w:val="00F92830"/>
    <w:rsid w:val="00F9712D"/>
    <w:rsid w:val="00FC76A2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03C968"/>
  <w15:chartTrackingRefBased/>
  <w15:docId w15:val="{5AC20A7D-B2CD-41DE-A828-1DC6C18F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e">
    <w:name w:val="Normal"/>
    <w:qFormat/>
  </w:style>
  <w:style w:type="paragraph" w:styleId="11">
    <w:name w:val="heading 1"/>
    <w:basedOn w:val="ae"/>
    <w:next w:val="ae"/>
    <w:link w:val="12"/>
    <w:uiPriority w:val="9"/>
    <w:qFormat/>
    <w:rsid w:val="00BB1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e"/>
    <w:next w:val="ae"/>
    <w:link w:val="21"/>
    <w:uiPriority w:val="9"/>
    <w:unhideWhenUsed/>
    <w:qFormat/>
    <w:rsid w:val="005826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e"/>
    <w:next w:val="ae"/>
    <w:link w:val="30"/>
    <w:uiPriority w:val="9"/>
    <w:qFormat/>
    <w:rsid w:val="00D961E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e"/>
    <w:next w:val="ae"/>
    <w:link w:val="40"/>
    <w:uiPriority w:val="9"/>
    <w:unhideWhenUsed/>
    <w:qFormat/>
    <w:rsid w:val="00E42CA7"/>
    <w:pPr>
      <w:keepNext/>
      <w:keepLines/>
      <w:spacing w:before="200" w:after="0" w:line="276" w:lineRule="auto"/>
      <w:jc w:val="both"/>
      <w:outlineLvl w:val="3"/>
    </w:pPr>
    <w:rPr>
      <w:rFonts w:ascii="Times New Roman" w:eastAsiaTheme="majorEastAsia" w:hAnsi="Times New Roman" w:cstheme="majorBidi"/>
      <w:b/>
      <w:bCs/>
      <w:i/>
      <w:iCs/>
      <w:sz w:val="20"/>
    </w:rPr>
  </w:style>
  <w:style w:type="paragraph" w:styleId="5">
    <w:name w:val="heading 5"/>
    <w:basedOn w:val="ae"/>
    <w:next w:val="ae"/>
    <w:link w:val="50"/>
    <w:uiPriority w:val="9"/>
    <w:qFormat/>
    <w:rsid w:val="00E42CA7"/>
    <w:pPr>
      <w:keepNext/>
      <w:keepLines/>
      <w:spacing w:before="200" w:after="0" w:line="276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paragraph" w:styleId="6">
    <w:name w:val="heading 6"/>
    <w:basedOn w:val="ae"/>
    <w:next w:val="ae"/>
    <w:link w:val="60"/>
    <w:uiPriority w:val="9"/>
    <w:qFormat/>
    <w:rsid w:val="00D961E3"/>
    <w:pPr>
      <w:keepNext/>
      <w:spacing w:after="0" w:line="360" w:lineRule="auto"/>
      <w:ind w:firstLine="851"/>
      <w:jc w:val="center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7">
    <w:name w:val="heading 7"/>
    <w:basedOn w:val="ae"/>
    <w:next w:val="ae"/>
    <w:link w:val="70"/>
    <w:uiPriority w:val="9"/>
    <w:qFormat/>
    <w:rsid w:val="00E42CA7"/>
    <w:pPr>
      <w:keepNext/>
      <w:keepLines/>
      <w:spacing w:before="200" w:after="0" w:line="276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styleId="8">
    <w:name w:val="heading 8"/>
    <w:basedOn w:val="ae"/>
    <w:next w:val="ae"/>
    <w:link w:val="80"/>
    <w:uiPriority w:val="9"/>
    <w:qFormat/>
    <w:rsid w:val="00E42CA7"/>
    <w:pPr>
      <w:keepNext/>
      <w:keepLines/>
      <w:spacing w:before="200" w:after="0" w:line="276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paragraph" w:styleId="9">
    <w:name w:val="heading 9"/>
    <w:basedOn w:val="ae"/>
    <w:next w:val="ae"/>
    <w:link w:val="90"/>
    <w:uiPriority w:val="9"/>
    <w:qFormat/>
    <w:rsid w:val="00E42CA7"/>
    <w:pPr>
      <w:keepNext/>
      <w:keepLines/>
      <w:spacing w:before="200" w:after="0" w:line="276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header"/>
    <w:basedOn w:val="ae"/>
    <w:link w:val="af3"/>
    <w:uiPriority w:val="99"/>
    <w:unhideWhenUsed/>
    <w:rsid w:val="006F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f"/>
    <w:link w:val="af2"/>
    <w:uiPriority w:val="99"/>
    <w:rsid w:val="006F1B52"/>
  </w:style>
  <w:style w:type="paragraph" w:styleId="af4">
    <w:name w:val="footer"/>
    <w:basedOn w:val="ae"/>
    <w:link w:val="af5"/>
    <w:uiPriority w:val="99"/>
    <w:unhideWhenUsed/>
    <w:rsid w:val="006F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f"/>
    <w:link w:val="af4"/>
    <w:uiPriority w:val="99"/>
    <w:rsid w:val="006F1B52"/>
  </w:style>
  <w:style w:type="character" w:customStyle="1" w:styleId="30">
    <w:name w:val="Заголовок 3 Знак"/>
    <w:basedOn w:val="af"/>
    <w:link w:val="3"/>
    <w:uiPriority w:val="9"/>
    <w:rsid w:val="00D96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f"/>
    <w:link w:val="6"/>
    <w:uiPriority w:val="9"/>
    <w:rsid w:val="00D961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6">
    <w:name w:val="List Paragraph"/>
    <w:aliases w:val="SL_Абзац списка"/>
    <w:basedOn w:val="ae"/>
    <w:link w:val="af7"/>
    <w:uiPriority w:val="34"/>
    <w:qFormat/>
    <w:rsid w:val="0066114A"/>
    <w:pPr>
      <w:ind w:left="720"/>
      <w:contextualSpacing/>
    </w:pPr>
  </w:style>
  <w:style w:type="table" w:styleId="af8">
    <w:name w:val="Table Grid"/>
    <w:basedOn w:val="af0"/>
    <w:uiPriority w:val="59"/>
    <w:rsid w:val="00F9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f"/>
    <w:link w:val="11"/>
    <w:uiPriority w:val="9"/>
    <w:rsid w:val="00BB15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Body Text Indent 2"/>
    <w:basedOn w:val="ae"/>
    <w:link w:val="23"/>
    <w:rsid w:val="00BB15B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f"/>
    <w:link w:val="22"/>
    <w:rsid w:val="00BB15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Title"/>
    <w:basedOn w:val="ae"/>
    <w:link w:val="afa"/>
    <w:qFormat/>
    <w:rsid w:val="003A10C3"/>
    <w:pPr>
      <w:spacing w:after="0" w:line="360" w:lineRule="auto"/>
      <w:ind w:lef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Заголовок Знак"/>
    <w:basedOn w:val="af"/>
    <w:link w:val="af9"/>
    <w:rsid w:val="003A10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Hyperlink"/>
    <w:basedOn w:val="af"/>
    <w:uiPriority w:val="99"/>
    <w:unhideWhenUsed/>
    <w:rsid w:val="00AF5101"/>
    <w:rPr>
      <w:color w:val="0563C1" w:themeColor="hyperlink"/>
      <w:u w:val="single"/>
    </w:rPr>
  </w:style>
  <w:style w:type="numbering" w:customStyle="1" w:styleId="a8">
    <w:name w:val="Нумерация Заголовков"/>
    <w:rsid w:val="00AF5101"/>
    <w:pPr>
      <w:numPr>
        <w:numId w:val="1"/>
      </w:numPr>
    </w:pPr>
  </w:style>
  <w:style w:type="paragraph" w:customStyle="1" w:styleId="a9">
    <w:name w:val="Список Номер неГОСТ"/>
    <w:basedOn w:val="ae"/>
    <w:qFormat/>
    <w:rsid w:val="00AF5101"/>
    <w:pPr>
      <w:numPr>
        <w:numId w:val="2"/>
      </w:numPr>
      <w:tabs>
        <w:tab w:val="left" w:pos="1276"/>
      </w:tabs>
      <w:spacing w:after="0" w:line="276" w:lineRule="auto"/>
      <w:jc w:val="both"/>
    </w:pPr>
    <w:rPr>
      <w:rFonts w:ascii="Times New Roman" w:hAnsi="Times New Roman"/>
      <w:sz w:val="24"/>
    </w:rPr>
  </w:style>
  <w:style w:type="paragraph" w:styleId="afc">
    <w:name w:val="TOC Heading"/>
    <w:basedOn w:val="11"/>
    <w:next w:val="afd"/>
    <w:uiPriority w:val="39"/>
    <w:unhideWhenUsed/>
    <w:qFormat/>
    <w:rsid w:val="00AF5101"/>
    <w:pPr>
      <w:spacing w:before="480" w:after="240" w:line="276" w:lineRule="auto"/>
      <w:jc w:val="center"/>
      <w:outlineLvl w:val="9"/>
    </w:pPr>
    <w:rPr>
      <w:rFonts w:ascii="Times New Roman" w:hAnsi="Times New Roman"/>
      <w:b/>
      <w:bCs/>
      <w:caps/>
      <w:color w:val="auto"/>
      <w:spacing w:val="20"/>
      <w:sz w:val="24"/>
      <w:szCs w:val="28"/>
      <w:lang w:eastAsia="ru-RU"/>
    </w:rPr>
  </w:style>
  <w:style w:type="paragraph" w:styleId="afd">
    <w:name w:val="Body Text"/>
    <w:basedOn w:val="ae"/>
    <w:link w:val="afe"/>
    <w:unhideWhenUsed/>
    <w:rsid w:val="00AF5101"/>
    <w:pPr>
      <w:spacing w:after="120"/>
    </w:pPr>
  </w:style>
  <w:style w:type="character" w:customStyle="1" w:styleId="afe">
    <w:name w:val="Основной текст Знак"/>
    <w:basedOn w:val="af"/>
    <w:link w:val="afd"/>
    <w:rsid w:val="00AF5101"/>
  </w:style>
  <w:style w:type="paragraph" w:styleId="13">
    <w:name w:val="toc 1"/>
    <w:basedOn w:val="ae"/>
    <w:next w:val="ae"/>
    <w:autoRedefine/>
    <w:uiPriority w:val="39"/>
    <w:unhideWhenUsed/>
    <w:qFormat/>
    <w:rsid w:val="00AF5101"/>
    <w:pPr>
      <w:spacing w:after="100"/>
    </w:pPr>
  </w:style>
  <w:style w:type="paragraph" w:styleId="24">
    <w:name w:val="toc 2"/>
    <w:basedOn w:val="ae"/>
    <w:next w:val="ae"/>
    <w:autoRedefine/>
    <w:uiPriority w:val="39"/>
    <w:unhideWhenUsed/>
    <w:qFormat/>
    <w:rsid w:val="00AF5101"/>
    <w:pPr>
      <w:spacing w:after="100"/>
      <w:ind w:left="220"/>
    </w:pPr>
  </w:style>
  <w:style w:type="paragraph" w:styleId="31">
    <w:name w:val="toc 3"/>
    <w:basedOn w:val="ae"/>
    <w:next w:val="ae"/>
    <w:autoRedefine/>
    <w:uiPriority w:val="39"/>
    <w:unhideWhenUsed/>
    <w:qFormat/>
    <w:rsid w:val="00AF5101"/>
    <w:pPr>
      <w:spacing w:after="100"/>
      <w:ind w:left="440"/>
    </w:pPr>
  </w:style>
  <w:style w:type="character" w:customStyle="1" w:styleId="21">
    <w:name w:val="Заголовок 2 Знак"/>
    <w:basedOn w:val="af"/>
    <w:link w:val="20"/>
    <w:uiPriority w:val="9"/>
    <w:rsid w:val="005826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">
    <w:name w:val="Normal (Web)"/>
    <w:basedOn w:val="ae"/>
    <w:uiPriority w:val="99"/>
    <w:unhideWhenUsed/>
    <w:rsid w:val="0058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uiPriority w:val="22"/>
    <w:qFormat/>
    <w:rsid w:val="00582655"/>
    <w:rPr>
      <w:b/>
      <w:bCs/>
    </w:rPr>
  </w:style>
  <w:style w:type="character" w:customStyle="1" w:styleId="af7">
    <w:name w:val="Абзац списка Знак"/>
    <w:aliases w:val="SL_Абзац списка Знак"/>
    <w:link w:val="af6"/>
    <w:uiPriority w:val="34"/>
    <w:locked/>
    <w:rsid w:val="00582655"/>
  </w:style>
  <w:style w:type="character" w:customStyle="1" w:styleId="aff1">
    <w:name w:val="_Текст Знак"/>
    <w:basedOn w:val="af"/>
    <w:link w:val="aff2"/>
    <w:locked/>
    <w:rsid w:val="005826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_Текст"/>
    <w:basedOn w:val="ae"/>
    <w:link w:val="aff1"/>
    <w:qFormat/>
    <w:rsid w:val="00582655"/>
    <w:pPr>
      <w:suppressAutoHyphens/>
      <w:spacing w:after="0" w:line="312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826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3">
    <w:name w:val="_Текст+абзац Знак"/>
    <w:link w:val="aff4"/>
    <w:locked/>
    <w:rsid w:val="00582655"/>
    <w:rPr>
      <w:spacing w:val="-2"/>
      <w:sz w:val="28"/>
    </w:rPr>
  </w:style>
  <w:style w:type="paragraph" w:customStyle="1" w:styleId="aff4">
    <w:name w:val="_Текст+абзац"/>
    <w:aliases w:val="_Текст_Перечисление + Слева:  0,06 см"/>
    <w:link w:val="aff3"/>
    <w:rsid w:val="00582655"/>
    <w:pPr>
      <w:spacing w:after="0" w:line="360" w:lineRule="auto"/>
      <w:ind w:firstLine="567"/>
      <w:jc w:val="both"/>
    </w:pPr>
    <w:rPr>
      <w:spacing w:val="-2"/>
      <w:sz w:val="28"/>
    </w:rPr>
  </w:style>
  <w:style w:type="paragraph" w:customStyle="1" w:styleId="aa">
    <w:name w:val="_Текст_Перечисление"/>
    <w:link w:val="aff5"/>
    <w:rsid w:val="00582655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character" w:customStyle="1" w:styleId="aff5">
    <w:name w:val="_Текст_Перечисление Знак"/>
    <w:link w:val="aa"/>
    <w:locked/>
    <w:rsid w:val="00582655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a5">
    <w:name w:val="_Табл_Заголовок"/>
    <w:rsid w:val="00582655"/>
    <w:pPr>
      <w:numPr>
        <w:numId w:val="5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pacing w:val="-2"/>
      <w:sz w:val="24"/>
      <w:szCs w:val="18"/>
      <w:lang w:eastAsia="ru-RU"/>
    </w:rPr>
  </w:style>
  <w:style w:type="paragraph" w:customStyle="1" w:styleId="a6">
    <w:name w:val="_Табл_Текст"/>
    <w:rsid w:val="00582655"/>
    <w:pPr>
      <w:numPr>
        <w:numId w:val="6"/>
      </w:numPr>
      <w:spacing w:before="40" w:after="0" w:line="240" w:lineRule="auto"/>
      <w:jc w:val="both"/>
    </w:pPr>
    <w:rPr>
      <w:rFonts w:ascii="Times New Roman" w:eastAsia="Times New Roman" w:hAnsi="Times New Roman" w:cs="Times New Roman"/>
      <w:spacing w:val="-2"/>
      <w:sz w:val="24"/>
      <w:szCs w:val="18"/>
      <w:lang w:eastAsia="ru-RU"/>
    </w:rPr>
  </w:style>
  <w:style w:type="paragraph" w:customStyle="1" w:styleId="BodyTextIndent31">
    <w:name w:val="Body Text Indent 31"/>
    <w:basedOn w:val="ae"/>
    <w:rsid w:val="00582655"/>
    <w:pPr>
      <w:spacing w:before="120" w:after="0" w:line="240" w:lineRule="auto"/>
      <w:ind w:firstLine="567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aff6">
    <w:name w:val="Стиль вставки"/>
    <w:uiPriority w:val="1"/>
    <w:qFormat/>
    <w:rsid w:val="00582655"/>
    <w:rPr>
      <w:rFonts w:ascii="Tahoma" w:hAnsi="Tahoma"/>
      <w:color w:val="000000"/>
      <w:sz w:val="20"/>
    </w:rPr>
  </w:style>
  <w:style w:type="character" w:customStyle="1" w:styleId="40">
    <w:name w:val="Заголовок 4 Знак"/>
    <w:basedOn w:val="af"/>
    <w:link w:val="4"/>
    <w:uiPriority w:val="9"/>
    <w:rsid w:val="00E42CA7"/>
    <w:rPr>
      <w:rFonts w:ascii="Times New Roman" w:eastAsiaTheme="majorEastAsia" w:hAnsi="Times New Roman" w:cstheme="majorBidi"/>
      <w:b/>
      <w:bCs/>
      <w:i/>
      <w:iCs/>
      <w:sz w:val="20"/>
    </w:rPr>
  </w:style>
  <w:style w:type="character" w:customStyle="1" w:styleId="50">
    <w:name w:val="Заголовок 5 Знак"/>
    <w:basedOn w:val="af"/>
    <w:link w:val="5"/>
    <w:uiPriority w:val="9"/>
    <w:rsid w:val="00E42CA7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basedOn w:val="af"/>
    <w:link w:val="7"/>
    <w:uiPriority w:val="9"/>
    <w:rsid w:val="00E42CA7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customStyle="1" w:styleId="80">
    <w:name w:val="Заголовок 8 Знак"/>
    <w:basedOn w:val="af"/>
    <w:link w:val="8"/>
    <w:uiPriority w:val="9"/>
    <w:rsid w:val="00E42CA7"/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f"/>
    <w:link w:val="9"/>
    <w:uiPriority w:val="9"/>
    <w:rsid w:val="00E42CA7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customStyle="1" w:styleId="a2">
    <w:name w:val="Приложение Название"/>
    <w:basedOn w:val="11"/>
    <w:next w:val="afd"/>
    <w:uiPriority w:val="29"/>
    <w:qFormat/>
    <w:rsid w:val="00E42CA7"/>
    <w:pPr>
      <w:pageBreakBefore/>
      <w:numPr>
        <w:numId w:val="14"/>
      </w:numPr>
      <w:suppressAutoHyphens/>
      <w:spacing w:after="454" w:line="276" w:lineRule="auto"/>
      <w:jc w:val="center"/>
    </w:pPr>
    <w:rPr>
      <w:rFonts w:ascii="Times New Roman" w:hAnsi="Times New Roman"/>
      <w:b/>
      <w:bCs/>
      <w:caps/>
      <w:color w:val="auto"/>
      <w:sz w:val="24"/>
      <w:szCs w:val="28"/>
    </w:rPr>
  </w:style>
  <w:style w:type="paragraph" w:customStyle="1" w:styleId="1">
    <w:name w:val="Приложение Заголовок 1"/>
    <w:basedOn w:val="20"/>
    <w:next w:val="afd"/>
    <w:uiPriority w:val="30"/>
    <w:qFormat/>
    <w:rsid w:val="00E42CA7"/>
    <w:pPr>
      <w:numPr>
        <w:ilvl w:val="1"/>
        <w:numId w:val="14"/>
      </w:numPr>
      <w:suppressAutoHyphens/>
      <w:spacing w:before="240" w:after="120" w:line="276" w:lineRule="auto"/>
      <w:jc w:val="both"/>
    </w:pPr>
    <w:rPr>
      <w:rFonts w:ascii="Times New Roman" w:hAnsi="Times New Roman"/>
      <w:b/>
      <w:bCs/>
      <w:color w:val="auto"/>
      <w:sz w:val="24"/>
    </w:rPr>
  </w:style>
  <w:style w:type="numbering" w:customStyle="1" w:styleId="a1">
    <w:name w:val="Нумерация приложений"/>
    <w:uiPriority w:val="99"/>
    <w:rsid w:val="00E42CA7"/>
    <w:pPr>
      <w:numPr>
        <w:numId w:val="7"/>
      </w:numPr>
    </w:pPr>
  </w:style>
  <w:style w:type="numbering" w:customStyle="1" w:styleId="a0">
    <w:name w:val="Нумерация Абзацев"/>
    <w:basedOn w:val="af1"/>
    <w:uiPriority w:val="99"/>
    <w:rsid w:val="00E42CA7"/>
    <w:pPr>
      <w:numPr>
        <w:numId w:val="8"/>
      </w:numPr>
    </w:pPr>
  </w:style>
  <w:style w:type="numbering" w:customStyle="1" w:styleId="a3">
    <w:name w:val="Перечисление Номер"/>
    <w:uiPriority w:val="99"/>
    <w:rsid w:val="00E42CA7"/>
    <w:pPr>
      <w:numPr>
        <w:numId w:val="9"/>
      </w:numPr>
    </w:pPr>
  </w:style>
  <w:style w:type="numbering" w:customStyle="1" w:styleId="a">
    <w:name w:val="Перечисление Маркер"/>
    <w:uiPriority w:val="99"/>
    <w:rsid w:val="00E42CA7"/>
    <w:pPr>
      <w:numPr>
        <w:numId w:val="10"/>
      </w:numPr>
    </w:pPr>
  </w:style>
  <w:style w:type="paragraph" w:customStyle="1" w:styleId="14">
    <w:name w:val="Заголовок 1 без номера"/>
    <w:basedOn w:val="11"/>
    <w:next w:val="afd"/>
    <w:uiPriority w:val="9"/>
    <w:qFormat/>
    <w:rsid w:val="00E42CA7"/>
    <w:pPr>
      <w:suppressAutoHyphens/>
      <w:spacing w:after="454" w:line="276" w:lineRule="auto"/>
      <w:jc w:val="both"/>
    </w:pPr>
    <w:rPr>
      <w:rFonts w:ascii="Times New Roman" w:hAnsi="Times New Roman"/>
      <w:b/>
      <w:bCs/>
      <w:caps/>
      <w:color w:val="auto"/>
      <w:sz w:val="24"/>
      <w:szCs w:val="28"/>
    </w:rPr>
  </w:style>
  <w:style w:type="paragraph" w:styleId="aff7">
    <w:name w:val="Balloon Text"/>
    <w:basedOn w:val="ae"/>
    <w:link w:val="aff8"/>
    <w:uiPriority w:val="99"/>
    <w:semiHidden/>
    <w:unhideWhenUsed/>
    <w:rsid w:val="00E42CA7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f"/>
    <w:link w:val="aff7"/>
    <w:uiPriority w:val="99"/>
    <w:semiHidden/>
    <w:rsid w:val="00E42CA7"/>
    <w:rPr>
      <w:rFonts w:ascii="Tahoma" w:hAnsi="Tahoma" w:cs="Tahoma"/>
      <w:sz w:val="16"/>
      <w:szCs w:val="16"/>
    </w:rPr>
  </w:style>
  <w:style w:type="paragraph" w:customStyle="1" w:styleId="2">
    <w:name w:val="Приложение Заголовок 2"/>
    <w:basedOn w:val="3"/>
    <w:next w:val="afd"/>
    <w:uiPriority w:val="30"/>
    <w:qFormat/>
    <w:rsid w:val="00E42CA7"/>
    <w:pPr>
      <w:keepLines/>
      <w:numPr>
        <w:ilvl w:val="2"/>
        <w:numId w:val="14"/>
      </w:numPr>
      <w:suppressAutoHyphens/>
      <w:spacing w:before="240" w:after="120" w:line="276" w:lineRule="auto"/>
      <w:jc w:val="both"/>
    </w:pPr>
    <w:rPr>
      <w:rFonts w:eastAsiaTheme="majorEastAsia" w:cstheme="majorBidi"/>
      <w:bCs/>
      <w:i/>
      <w:szCs w:val="22"/>
      <w:lang w:eastAsia="en-US"/>
    </w:rPr>
  </w:style>
  <w:style w:type="paragraph" w:customStyle="1" w:styleId="aff9">
    <w:name w:val="Т_НазваниеДокумента"/>
    <w:basedOn w:val="afd"/>
    <w:uiPriority w:val="39"/>
    <w:qFormat/>
    <w:rsid w:val="00E42CA7"/>
    <w:pPr>
      <w:spacing w:after="0" w:line="276" w:lineRule="auto"/>
      <w:jc w:val="center"/>
    </w:pPr>
    <w:rPr>
      <w:rFonts w:ascii="Times New Roman" w:hAnsi="Times New Roman"/>
      <w:b/>
      <w:sz w:val="28"/>
    </w:rPr>
  </w:style>
  <w:style w:type="paragraph" w:customStyle="1" w:styleId="affa">
    <w:name w:val="Т_ВидДокумента"/>
    <w:basedOn w:val="afd"/>
    <w:uiPriority w:val="39"/>
    <w:qFormat/>
    <w:rsid w:val="00E42CA7"/>
    <w:pPr>
      <w:spacing w:before="1200" w:line="276" w:lineRule="auto"/>
      <w:jc w:val="center"/>
    </w:pPr>
    <w:rPr>
      <w:rFonts w:ascii="Times New Roman" w:hAnsi="Times New Roman"/>
      <w:b/>
      <w:caps/>
      <w:sz w:val="32"/>
    </w:rPr>
  </w:style>
  <w:style w:type="paragraph" w:customStyle="1" w:styleId="affb">
    <w:name w:val="Т_Текст"/>
    <w:basedOn w:val="afd"/>
    <w:uiPriority w:val="39"/>
    <w:qFormat/>
    <w:rsid w:val="00E42CA7"/>
    <w:pPr>
      <w:spacing w:after="0" w:line="276" w:lineRule="auto"/>
      <w:jc w:val="center"/>
    </w:pPr>
    <w:rPr>
      <w:rFonts w:ascii="Times New Roman" w:hAnsi="Times New Roman"/>
      <w:sz w:val="28"/>
    </w:rPr>
  </w:style>
  <w:style w:type="paragraph" w:customStyle="1" w:styleId="affc">
    <w:name w:val="Рисунок Подпись"/>
    <w:basedOn w:val="afd"/>
    <w:next w:val="afd"/>
    <w:uiPriority w:val="24"/>
    <w:qFormat/>
    <w:rsid w:val="00E42CA7"/>
    <w:pPr>
      <w:spacing w:after="240" w:line="240" w:lineRule="auto"/>
      <w:jc w:val="center"/>
    </w:pPr>
    <w:rPr>
      <w:rFonts w:ascii="Times New Roman" w:hAnsi="Times New Roman"/>
      <w:sz w:val="24"/>
    </w:rPr>
  </w:style>
  <w:style w:type="paragraph" w:customStyle="1" w:styleId="affd">
    <w:name w:val="Рисунок"/>
    <w:basedOn w:val="afd"/>
    <w:next w:val="affc"/>
    <w:uiPriority w:val="24"/>
    <w:qFormat/>
    <w:rsid w:val="00E42CA7"/>
    <w:pPr>
      <w:keepNext/>
      <w:widowControl w:val="0"/>
      <w:spacing w:before="120"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a7">
    <w:name w:val="Список Маркер"/>
    <w:basedOn w:val="afd"/>
    <w:qFormat/>
    <w:rsid w:val="00E42CA7"/>
    <w:pPr>
      <w:numPr>
        <w:numId w:val="13"/>
      </w:numPr>
      <w:spacing w:after="0" w:line="276" w:lineRule="auto"/>
      <w:jc w:val="both"/>
    </w:pPr>
    <w:rPr>
      <w:rFonts w:ascii="Times New Roman" w:hAnsi="Times New Roman"/>
      <w:sz w:val="24"/>
    </w:rPr>
  </w:style>
  <w:style w:type="paragraph" w:customStyle="1" w:styleId="affe">
    <w:name w:val="Таблица Подпись"/>
    <w:basedOn w:val="afd"/>
    <w:next w:val="afff"/>
    <w:uiPriority w:val="19"/>
    <w:qFormat/>
    <w:rsid w:val="00E42CA7"/>
    <w:pPr>
      <w:keepNext/>
      <w:spacing w:after="0" w:line="276" w:lineRule="auto"/>
      <w:ind w:firstLine="851"/>
      <w:jc w:val="both"/>
    </w:pPr>
    <w:rPr>
      <w:rFonts w:ascii="Times New Roman" w:hAnsi="Times New Roman"/>
      <w:sz w:val="24"/>
    </w:rPr>
  </w:style>
  <w:style w:type="paragraph" w:customStyle="1" w:styleId="afff">
    <w:name w:val="Таблица"/>
    <w:basedOn w:val="afd"/>
    <w:next w:val="afd"/>
    <w:uiPriority w:val="19"/>
    <w:qFormat/>
    <w:rsid w:val="00E42CA7"/>
    <w:pPr>
      <w:spacing w:line="276" w:lineRule="auto"/>
    </w:pPr>
    <w:rPr>
      <w:rFonts w:ascii="Times New Roman" w:hAnsi="Times New Roman"/>
      <w:sz w:val="24"/>
    </w:rPr>
  </w:style>
  <w:style w:type="paragraph" w:customStyle="1" w:styleId="afff0">
    <w:name w:val="Таблица текст"/>
    <w:basedOn w:val="afff"/>
    <w:uiPriority w:val="19"/>
    <w:qFormat/>
    <w:rsid w:val="00E42CA7"/>
    <w:pPr>
      <w:spacing w:after="1" w:line="240" w:lineRule="auto"/>
      <w:ind w:left="6" w:firstLine="6"/>
    </w:pPr>
  </w:style>
  <w:style w:type="paragraph" w:customStyle="1" w:styleId="afff1">
    <w:name w:val="Таблица Заголовки"/>
    <w:basedOn w:val="afff0"/>
    <w:uiPriority w:val="19"/>
    <w:qFormat/>
    <w:rsid w:val="00E42CA7"/>
    <w:pPr>
      <w:jc w:val="center"/>
    </w:pPr>
  </w:style>
  <w:style w:type="paragraph" w:customStyle="1" w:styleId="ab">
    <w:name w:val="Таблица текст Маркер"/>
    <w:basedOn w:val="afff0"/>
    <w:uiPriority w:val="19"/>
    <w:qFormat/>
    <w:rsid w:val="00E42CA7"/>
    <w:pPr>
      <w:numPr>
        <w:numId w:val="11"/>
      </w:numPr>
      <w:spacing w:after="0"/>
    </w:pPr>
  </w:style>
  <w:style w:type="paragraph" w:customStyle="1" w:styleId="ad">
    <w:name w:val="Таблицу текст Номер"/>
    <w:basedOn w:val="afff0"/>
    <w:uiPriority w:val="19"/>
    <w:qFormat/>
    <w:rsid w:val="00E42CA7"/>
    <w:pPr>
      <w:numPr>
        <w:numId w:val="12"/>
      </w:numPr>
      <w:spacing w:after="0"/>
    </w:pPr>
  </w:style>
  <w:style w:type="paragraph" w:customStyle="1" w:styleId="afff2">
    <w:name w:val="Таблица текст Подзаголовок"/>
    <w:basedOn w:val="afff0"/>
    <w:next w:val="afff0"/>
    <w:uiPriority w:val="19"/>
    <w:qFormat/>
    <w:rsid w:val="00E42CA7"/>
    <w:pPr>
      <w:keepNext/>
      <w:spacing w:before="120" w:after="15"/>
      <w:ind w:left="17" w:firstLine="17"/>
    </w:pPr>
    <w:rPr>
      <w:b/>
    </w:rPr>
  </w:style>
  <w:style w:type="paragraph" w:customStyle="1" w:styleId="afff3">
    <w:name w:val="Подстрочник"/>
    <w:basedOn w:val="afd"/>
    <w:next w:val="afd"/>
    <w:uiPriority w:val="49"/>
    <w:qFormat/>
    <w:rsid w:val="00E42CA7"/>
    <w:pPr>
      <w:tabs>
        <w:tab w:val="center" w:pos="4536"/>
      </w:tabs>
      <w:spacing w:after="0" w:line="240" w:lineRule="auto"/>
    </w:pPr>
    <w:rPr>
      <w:rFonts w:ascii="Times New Roman" w:hAnsi="Times New Roman"/>
      <w:sz w:val="16"/>
    </w:rPr>
  </w:style>
  <w:style w:type="paragraph" w:customStyle="1" w:styleId="a4">
    <w:name w:val="Список Номер"/>
    <w:basedOn w:val="afd"/>
    <w:qFormat/>
    <w:rsid w:val="00E42CA7"/>
    <w:pPr>
      <w:numPr>
        <w:numId w:val="15"/>
      </w:numPr>
      <w:spacing w:after="0" w:line="276" w:lineRule="auto"/>
      <w:jc w:val="both"/>
    </w:pPr>
    <w:rPr>
      <w:rFonts w:ascii="Times New Roman" w:hAnsi="Times New Roman"/>
      <w:sz w:val="24"/>
    </w:rPr>
  </w:style>
  <w:style w:type="character" w:styleId="afff4">
    <w:name w:val="Placeholder Text"/>
    <w:basedOn w:val="af"/>
    <w:uiPriority w:val="99"/>
    <w:semiHidden/>
    <w:rsid w:val="00E42CA7"/>
    <w:rPr>
      <w:color w:val="808080"/>
    </w:rPr>
  </w:style>
  <w:style w:type="paragraph" w:styleId="afff5">
    <w:name w:val="footnote text"/>
    <w:basedOn w:val="ae"/>
    <w:link w:val="afff6"/>
    <w:uiPriority w:val="99"/>
    <w:semiHidden/>
    <w:unhideWhenUsed/>
    <w:rsid w:val="00E42CA7"/>
    <w:pPr>
      <w:spacing w:after="0" w:line="240" w:lineRule="auto"/>
      <w:jc w:val="both"/>
    </w:pPr>
    <w:rPr>
      <w:sz w:val="20"/>
      <w:szCs w:val="20"/>
    </w:rPr>
  </w:style>
  <w:style w:type="character" w:customStyle="1" w:styleId="afff6">
    <w:name w:val="Текст сноски Знак"/>
    <w:basedOn w:val="af"/>
    <w:link w:val="afff5"/>
    <w:uiPriority w:val="99"/>
    <w:semiHidden/>
    <w:rsid w:val="00E42CA7"/>
    <w:rPr>
      <w:sz w:val="20"/>
      <w:szCs w:val="20"/>
    </w:rPr>
  </w:style>
  <w:style w:type="character" w:styleId="afff7">
    <w:name w:val="footnote reference"/>
    <w:basedOn w:val="af"/>
    <w:uiPriority w:val="99"/>
    <w:semiHidden/>
    <w:unhideWhenUsed/>
    <w:rsid w:val="00E42CA7"/>
    <w:rPr>
      <w:vertAlign w:val="superscript"/>
    </w:rPr>
  </w:style>
  <w:style w:type="paragraph" w:customStyle="1" w:styleId="afff8">
    <w:name w:val="Сноска"/>
    <w:basedOn w:val="afff5"/>
    <w:uiPriority w:val="49"/>
    <w:qFormat/>
    <w:rsid w:val="00E42CA7"/>
    <w:rPr>
      <w:rFonts w:ascii="Times New Roman" w:hAnsi="Times New Roman"/>
    </w:rPr>
  </w:style>
  <w:style w:type="paragraph" w:customStyle="1" w:styleId="afff9">
    <w:name w:val="Верхний колонтитул Альбом"/>
    <w:basedOn w:val="af2"/>
    <w:uiPriority w:val="99"/>
    <w:qFormat/>
    <w:rsid w:val="00E42CA7"/>
    <w:pPr>
      <w:pBdr>
        <w:bottom w:val="single" w:sz="4" w:space="1" w:color="auto"/>
      </w:pBdr>
      <w:tabs>
        <w:tab w:val="clear" w:pos="4677"/>
        <w:tab w:val="clear" w:pos="9355"/>
        <w:tab w:val="center" w:pos="7371"/>
        <w:tab w:val="right" w:pos="14600"/>
      </w:tabs>
      <w:jc w:val="both"/>
    </w:pPr>
    <w:rPr>
      <w:sz w:val="24"/>
    </w:rPr>
  </w:style>
  <w:style w:type="paragraph" w:customStyle="1" w:styleId="afffa">
    <w:name w:val="Т_Текст согласования"/>
    <w:basedOn w:val="afd"/>
    <w:uiPriority w:val="99"/>
    <w:qFormat/>
    <w:rsid w:val="00E42CA7"/>
    <w:pPr>
      <w:spacing w:after="0" w:line="312" w:lineRule="auto"/>
    </w:pPr>
    <w:rPr>
      <w:rFonts w:ascii="Times New Roman" w:hAnsi="Times New Roman"/>
      <w:sz w:val="24"/>
    </w:rPr>
  </w:style>
  <w:style w:type="paragraph" w:customStyle="1" w:styleId="100">
    <w:name w:val="Таблица текст 10"/>
    <w:basedOn w:val="afff0"/>
    <w:uiPriority w:val="19"/>
    <w:qFormat/>
    <w:rsid w:val="00E42CA7"/>
    <w:rPr>
      <w:sz w:val="20"/>
    </w:rPr>
  </w:style>
  <w:style w:type="paragraph" w:customStyle="1" w:styleId="afffb">
    <w:name w:val="Список Маркер неГОСТ"/>
    <w:basedOn w:val="a7"/>
    <w:qFormat/>
    <w:rsid w:val="00E42CA7"/>
    <w:pPr>
      <w:ind w:left="0" w:firstLine="851"/>
    </w:pPr>
  </w:style>
  <w:style w:type="paragraph" w:customStyle="1" w:styleId="afffc">
    <w:name w:val="Текст нормативного документа"/>
    <w:basedOn w:val="ae"/>
    <w:link w:val="afffd"/>
    <w:autoRedefine/>
    <w:rsid w:val="00E42CA7"/>
    <w:pPr>
      <w:spacing w:after="0" w:line="276" w:lineRule="auto"/>
      <w:ind w:firstLine="709"/>
      <w:jc w:val="both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afffd">
    <w:name w:val="Текст нормативного документа Знак"/>
    <w:link w:val="afffc"/>
    <w:rsid w:val="00E42CA7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styleId="afffe">
    <w:name w:val="Emphasis"/>
    <w:qFormat/>
    <w:rsid w:val="00E42CA7"/>
    <w:rPr>
      <w:i/>
      <w:iCs/>
    </w:rPr>
  </w:style>
  <w:style w:type="paragraph" w:customStyle="1" w:styleId="15">
    <w:name w:val="Переч1"/>
    <w:basedOn w:val="ac"/>
    <w:link w:val="16"/>
    <w:qFormat/>
    <w:rsid w:val="00E42CA7"/>
    <w:pPr>
      <w:numPr>
        <w:numId w:val="0"/>
      </w:numPr>
      <w:spacing w:after="0" w:line="360" w:lineRule="auto"/>
      <w:ind w:left="1" w:firstLine="851"/>
    </w:pPr>
    <w:rPr>
      <w:rFonts w:ascii="Times New Roman" w:eastAsia="Calibri" w:hAnsi="Times New Roman" w:cs="Times New Roman"/>
      <w:sz w:val="26"/>
      <w:szCs w:val="28"/>
      <w:lang w:val="x-none"/>
    </w:rPr>
  </w:style>
  <w:style w:type="character" w:customStyle="1" w:styleId="16">
    <w:name w:val="Переч1 Знак"/>
    <w:link w:val="15"/>
    <w:rsid w:val="00E42CA7"/>
    <w:rPr>
      <w:rFonts w:ascii="Times New Roman" w:eastAsia="Calibri" w:hAnsi="Times New Roman" w:cs="Times New Roman"/>
      <w:sz w:val="26"/>
      <w:szCs w:val="28"/>
      <w:lang w:val="x-none"/>
    </w:rPr>
  </w:style>
  <w:style w:type="paragraph" w:styleId="ac">
    <w:name w:val="List Bullet"/>
    <w:basedOn w:val="ae"/>
    <w:uiPriority w:val="99"/>
    <w:semiHidden/>
    <w:unhideWhenUsed/>
    <w:rsid w:val="00E42CA7"/>
    <w:pPr>
      <w:numPr>
        <w:numId w:val="16"/>
      </w:numPr>
      <w:spacing w:after="60" w:line="276" w:lineRule="auto"/>
      <w:contextualSpacing/>
      <w:jc w:val="both"/>
    </w:pPr>
  </w:style>
  <w:style w:type="paragraph" w:customStyle="1" w:styleId="ConsPlusNormal3">
    <w:name w:val="ConsPlusNormal3"/>
    <w:rsid w:val="00E42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e"/>
    <w:rsid w:val="00E4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цы (моноширинный)"/>
    <w:basedOn w:val="ae"/>
    <w:next w:val="ae"/>
    <w:rsid w:val="00E42CA7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">
    <w:name w:val="f"/>
    <w:basedOn w:val="af"/>
    <w:rsid w:val="00E42CA7"/>
  </w:style>
  <w:style w:type="paragraph" w:customStyle="1" w:styleId="17">
    <w:name w:val="Абзац списка1"/>
    <w:basedOn w:val="ae"/>
    <w:rsid w:val="00E42CA7"/>
    <w:pPr>
      <w:spacing w:after="0" w:line="276" w:lineRule="auto"/>
      <w:ind w:left="720"/>
      <w:jc w:val="both"/>
    </w:pPr>
    <w:rPr>
      <w:rFonts w:ascii="Calibri" w:hAnsi="Calibri" w:cs="Calibri"/>
      <w:sz w:val="24"/>
      <w:szCs w:val="24"/>
    </w:rPr>
  </w:style>
  <w:style w:type="character" w:customStyle="1" w:styleId="FontStyle13">
    <w:name w:val="Font Style13"/>
    <w:basedOn w:val="af"/>
    <w:rsid w:val="00E42CA7"/>
    <w:rPr>
      <w:rFonts w:ascii="Times New Roman" w:hAnsi="Times New Roman" w:cs="Times New Roman"/>
      <w:sz w:val="26"/>
      <w:szCs w:val="26"/>
    </w:rPr>
  </w:style>
  <w:style w:type="paragraph" w:customStyle="1" w:styleId="18">
    <w:name w:val="Обычный1"/>
    <w:rsid w:val="00E42CA7"/>
    <w:pPr>
      <w:widowControl w:val="0"/>
      <w:suppressAutoHyphens/>
      <w:spacing w:after="0" w:line="360" w:lineRule="auto"/>
      <w:ind w:left="80" w:firstLine="760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ffff0">
    <w:name w:val="annotation reference"/>
    <w:basedOn w:val="af"/>
    <w:uiPriority w:val="99"/>
    <w:semiHidden/>
    <w:unhideWhenUsed/>
    <w:rsid w:val="00E42CA7"/>
    <w:rPr>
      <w:sz w:val="16"/>
      <w:szCs w:val="16"/>
    </w:rPr>
  </w:style>
  <w:style w:type="paragraph" w:styleId="affff1">
    <w:name w:val="annotation text"/>
    <w:basedOn w:val="ae"/>
    <w:link w:val="affff2"/>
    <w:uiPriority w:val="99"/>
    <w:unhideWhenUsed/>
    <w:rsid w:val="00E42CA7"/>
    <w:pPr>
      <w:spacing w:after="60" w:line="240" w:lineRule="auto"/>
      <w:jc w:val="both"/>
    </w:pPr>
    <w:rPr>
      <w:sz w:val="20"/>
      <w:szCs w:val="20"/>
    </w:rPr>
  </w:style>
  <w:style w:type="character" w:customStyle="1" w:styleId="affff2">
    <w:name w:val="Текст примечания Знак"/>
    <w:basedOn w:val="af"/>
    <w:link w:val="affff1"/>
    <w:uiPriority w:val="99"/>
    <w:rsid w:val="00E42CA7"/>
    <w:rPr>
      <w:sz w:val="20"/>
      <w:szCs w:val="20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E42CA7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rsid w:val="00E42CA7"/>
    <w:rPr>
      <w:b/>
      <w:bCs/>
      <w:sz w:val="20"/>
      <w:szCs w:val="20"/>
    </w:rPr>
  </w:style>
  <w:style w:type="paragraph" w:customStyle="1" w:styleId="SL">
    <w:name w:val="SL_колонтитулы"/>
    <w:basedOn w:val="ae"/>
    <w:link w:val="SL0"/>
    <w:qFormat/>
    <w:rsid w:val="00E42CA7"/>
    <w:pPr>
      <w:spacing w:after="0" w:line="360" w:lineRule="auto"/>
      <w:jc w:val="center"/>
    </w:pPr>
    <w:rPr>
      <w:rFonts w:ascii="Arial" w:eastAsia="Times New Roman" w:hAnsi="Arial" w:cs="Times New Roman"/>
      <w:sz w:val="20"/>
      <w:lang w:eastAsia="ru-RU"/>
    </w:rPr>
  </w:style>
  <w:style w:type="character" w:customStyle="1" w:styleId="SL0">
    <w:name w:val="SL_колонтитулы Знак"/>
    <w:link w:val="SL"/>
    <w:rsid w:val="00E42CA7"/>
    <w:rPr>
      <w:rFonts w:ascii="Arial" w:eastAsia="Times New Roman" w:hAnsi="Arial" w:cs="Times New Roman"/>
      <w:sz w:val="20"/>
      <w:lang w:eastAsia="ru-RU"/>
    </w:rPr>
  </w:style>
  <w:style w:type="paragraph" w:customStyle="1" w:styleId="SL1">
    <w:name w:val="SL_Заголовок без номера"/>
    <w:basedOn w:val="ae"/>
    <w:link w:val="SL2"/>
    <w:qFormat/>
    <w:rsid w:val="00E42CA7"/>
    <w:pPr>
      <w:spacing w:after="0" w:line="360" w:lineRule="auto"/>
    </w:pPr>
    <w:rPr>
      <w:rFonts w:ascii="Arial" w:eastAsia="Times New Roman" w:hAnsi="Arial" w:cs="Times New Roman"/>
      <w:b/>
      <w:sz w:val="26"/>
      <w:szCs w:val="26"/>
      <w:lang w:eastAsia="ru-RU"/>
    </w:rPr>
  </w:style>
  <w:style w:type="character" w:customStyle="1" w:styleId="SL2">
    <w:name w:val="SL_Заголовок без номера Знак"/>
    <w:basedOn w:val="af"/>
    <w:link w:val="SL1"/>
    <w:rsid w:val="00E42CA7"/>
    <w:rPr>
      <w:rFonts w:ascii="Arial" w:eastAsia="Times New Roman" w:hAnsi="Arial" w:cs="Times New Roman"/>
      <w:b/>
      <w:sz w:val="26"/>
      <w:szCs w:val="26"/>
      <w:lang w:eastAsia="ru-RU"/>
    </w:rPr>
  </w:style>
  <w:style w:type="paragraph" w:customStyle="1" w:styleId="SL3">
    <w:name w:val="SL_таблица"/>
    <w:basedOn w:val="ae"/>
    <w:link w:val="SL4"/>
    <w:qFormat/>
    <w:rsid w:val="00E42CA7"/>
    <w:pPr>
      <w:spacing w:after="0" w:line="360" w:lineRule="auto"/>
      <w:jc w:val="both"/>
    </w:pPr>
    <w:rPr>
      <w:rFonts w:ascii="Arial" w:eastAsia="Times New Roman" w:hAnsi="Arial" w:cs="Times New Roman"/>
      <w:lang w:eastAsia="ru-RU"/>
    </w:rPr>
  </w:style>
  <w:style w:type="character" w:customStyle="1" w:styleId="SL4">
    <w:name w:val="SL_таблица Знак"/>
    <w:basedOn w:val="af"/>
    <w:link w:val="SL3"/>
    <w:rsid w:val="00E42CA7"/>
    <w:rPr>
      <w:rFonts w:ascii="Arial" w:eastAsia="Times New Roman" w:hAnsi="Arial" w:cs="Times New Roman"/>
      <w:lang w:eastAsia="ru-RU"/>
    </w:rPr>
  </w:style>
  <w:style w:type="table" w:customStyle="1" w:styleId="19">
    <w:name w:val="Сетка таблицы1"/>
    <w:basedOn w:val="af0"/>
    <w:next w:val="af8"/>
    <w:uiPriority w:val="59"/>
    <w:rsid w:val="00E42CA7"/>
    <w:pPr>
      <w:spacing w:after="0" w:line="240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Revision"/>
    <w:hidden/>
    <w:uiPriority w:val="99"/>
    <w:semiHidden/>
    <w:rsid w:val="00E42CA7"/>
    <w:pPr>
      <w:spacing w:after="0" w:line="240" w:lineRule="auto"/>
    </w:pPr>
  </w:style>
  <w:style w:type="paragraph" w:customStyle="1" w:styleId="affff6">
    <w:name w:val="В таблице"/>
    <w:basedOn w:val="ae"/>
    <w:link w:val="affff7"/>
    <w:uiPriority w:val="99"/>
    <w:qFormat/>
    <w:rsid w:val="00E42CA7"/>
    <w:pPr>
      <w:spacing w:after="0" w:line="240" w:lineRule="auto"/>
      <w:ind w:right="34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ff7">
    <w:name w:val="В таблице Знак"/>
    <w:link w:val="affff6"/>
    <w:uiPriority w:val="99"/>
    <w:rsid w:val="00E42CA7"/>
    <w:rPr>
      <w:rFonts w:ascii="Times New Roman CYR" w:eastAsia="Times New Roman" w:hAnsi="Times New Roman CYR" w:cs="Times New Roman"/>
      <w:sz w:val="20"/>
      <w:szCs w:val="20"/>
      <w:lang w:eastAsia="ru-RU"/>
    </w:rPr>
  </w:style>
  <w:style w:type="numbering" w:customStyle="1" w:styleId="10">
    <w:name w:val="Стиль1"/>
    <w:uiPriority w:val="99"/>
    <w:rsid w:val="00E42CA7"/>
    <w:pPr>
      <w:numPr>
        <w:numId w:val="17"/>
      </w:numPr>
    </w:pPr>
  </w:style>
  <w:style w:type="character" w:customStyle="1" w:styleId="normalchar">
    <w:name w:val="normal__char"/>
    <w:uiPriority w:val="99"/>
    <w:rsid w:val="00E42CA7"/>
    <w:rPr>
      <w:rFonts w:cs="Times New Roman"/>
    </w:rPr>
  </w:style>
  <w:style w:type="paragraph" w:styleId="affff8">
    <w:name w:val="No Spacing"/>
    <w:link w:val="affff9"/>
    <w:uiPriority w:val="1"/>
    <w:qFormat/>
    <w:rsid w:val="00E42CA7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ffff9">
    <w:name w:val="Без интервала Знак"/>
    <w:link w:val="affff8"/>
    <w:uiPriority w:val="1"/>
    <w:rsid w:val="00E42CA7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42C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E42CA7"/>
    <w:rPr>
      <w:color w:val="FF0000"/>
    </w:rPr>
  </w:style>
  <w:style w:type="character" w:customStyle="1" w:styleId="1a">
    <w:name w:val="Неразрешенное упоминание1"/>
    <w:basedOn w:val="af"/>
    <w:uiPriority w:val="99"/>
    <w:semiHidden/>
    <w:unhideWhenUsed/>
    <w:rsid w:val="00E4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5708-6C70-42AF-A16E-7A039D3E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Orlach Marina</dc:creator>
  <cp:keywords/>
  <dc:description/>
  <cp:lastModifiedBy>Mullakaev Albert</cp:lastModifiedBy>
  <cp:revision>24</cp:revision>
  <dcterms:created xsi:type="dcterms:W3CDTF">2023-08-22T13:43:00Z</dcterms:created>
  <dcterms:modified xsi:type="dcterms:W3CDTF">2025-04-17T10:18:00Z</dcterms:modified>
</cp:coreProperties>
</file>